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0588" w14:textId="e74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30 мая 2022 года № 132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6 сентября 2024 года № 213. Зарегистрировано Департаментом юстиции Актюбинской области 12 сентября 2024 года № 8627-04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30 мая 2022 года № 132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Алгинскому району" (зарегистрированное в Реестре государственной регистрации нормативных правовых актов за № 28368)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2022 года № 132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Алгинскому району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Алгинскому района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Алгинского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кондоминиум многоквартирного жилого дома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Алгинского района" (далее - Отдел)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после определения перечня многоквартирных жилых домов,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Алгинского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организует следующие мероприятия: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 официальном интернет-ресурсе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обследования технического состояния фасада,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комплексной вневедомственной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(зарегистрировано в Реестре государственной регистрации нормативных правовых актов за № 10722).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Алгинскому району, осуществляется из средств местного бюджета в соответствии с действующим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