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a7b1" w14:textId="cad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февраля 2024 года № 144. Зарегистрировано Департаментом юстиции Актюбинской области 12 февраля 2024 года № 8499.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от 23 ноября 2016 года № 114 (зарегистрированное в Реестре государственной регистрации нормативных правовых актов под № 5179)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первой, второй, третьей групп, получающие государственные социальные пособия, детям с инвалидностью, детям с инвалидностью первой, второй, третьей групп в размере 50 000 (пятьдесят тысяч) тенге;";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