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91ca" w14:textId="7879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для балки "Бөгет", пересекающей автомобильную дорогу районного значения "Светлый-Кумкудук-Жабасак-Байжанкол" на территории Айтекебийского района Актюбинской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декабря 2024 года № 353. Зарегистрировано Департаментом юстиции Актюбинской области 9 декабря 2024 года № 8664-04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(зарегистрировано в Реестре государственной регистрации нормативных правовых актов № 11838)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для балки "Бөгет", пересекающей автомобильную дорогу районного значения "Светлый-Кумкудук-Жабасак-Байжанкол" на территории Айтекебийского района Актюбинской области, на основании утвержденного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для балки "Бөгет", пересекающей автомобильную дорогу районного значения "Светлый-Кумкудук-Жабасак-Байжанкол" на территории Айтекебийского района Актюбинской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учреждение "Департамент экологии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учреждение "Департамент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учреждение "Жайык-Каспийская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бассейновая инспекция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учреждение "Департамент по управлению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земельными ресурсами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 № 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для балки "Бөгет", пересекающей автомобильную дорогу районного значения "Светлый - Кумкудук - Жабасак - Байжанкол" на территории Айтекебийского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береговой линии,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 водного объекта, гектар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береговой линии,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 водного объекта,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"Бөгет", пересекающая автомобильную дорогу в пределах рассматриваемого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561,7971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553,4926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полос отражены в картографическом материале утвержденной проектной документации.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 № 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для балки "Бөгет", пересекающей автомобильную дорогу районного значения "Светлый - Кумкудук - Жабасак - Байжанкол" на территории Айтекебийского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