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ad51" w14:textId="d8ca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29 сентября 2023 года № 57 "Об утверждении Правил создания, содержания и защиты зеленых насаждений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25 сентября 2024 года № 161. Зарегистрировано Департаментом юстиции Актюбинской области 30 сентября 2024 года № 8633-04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Правил создания, содержания и защиты зеленых насаждений населенных пунктов Актюбинской области" от 29 сентября 2023 года № 57 следующие изменения и дополнение: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создания, содержания и защиты зеленых насаждений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Меры по созданию, содержанию и защите зеленых насаждений";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Создания, содержание и защита зеленых насаждений делятся на следующие комплексы взаимосвязанных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источником полива;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посадка деревьев, кустарников, многолетних цветов и живой изгороди (с заменой грунта при необходимости) с трехгодичным уходом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однолетних цветников и газонов;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вырубка, пересадка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компенсационная посадка деревьев с трехгодичным уходом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зеленых насаждений (уход и обслуживание зеленых насаждений);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мониторинг, инвентаризация зеленых насаждений";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Содержание зеленых насаждений (уход и обслуживание зеленых насаждений), включает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приствольных лунок и их рыхление, и прополка;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штамба деревьев;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травы, прополка сорняков;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зимнее укрытие зеленных насаждений (деревья, кустарники, многолетние цветы);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 на протяжении всего вегетационного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кронирование кроны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кроны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омолаживающая обрезка, производимая исходя из биологических особенностей древесно-кустарниковой растительности, с сохранением скелетных и полускелетных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аварийных, сухостойных деревьев и кустарников, выкорчевка пней;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пломбировка дупел, обработка мест спилов".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Размер вреда, причиненного нарушением лесного законодательства Республики Казахстан, предусмотренный Базовыми ставками для исчисления размеров вреда, причиненного нарушением лесного законодательства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22 сентября 2023 года № 265 (зарегистрирован в Реестре государственной регистрации нормативных правовых актов за № 33476), исчисляется уполномоченным органом".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