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5b90" w14:textId="9405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Актюбинской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июля 2024 года № 183. Зарегистрировано Департаментом юстиции Актюбинской области 12 июля 2024 года № 8606-04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№ 28188)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Актюбинской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кормов для рыб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1 282 500,0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 (до 30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ремонтно-маточного стада и их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и препараты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47 434 100,0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