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22fa" w14:textId="34a2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пестицидовбиоагентов (энтомофагов) и нормы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июня 2024 года № 161. Зарегистрировано Департаментом юстиции Актюбинской области 20 июня 2024 года № 8597-04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флуроксипир,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грамм/литр + пиклорам 80 грамм/литр+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метолахлор, 312,5 грамм/литр + тербутилазин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–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