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a4d3" w14:textId="2e1a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Шортандинского района от 2 июня 2020 года № А-6/113 "Об утверждении схем пастбищеоборотов на основании геоботанического обследования пастбищ Шортандинского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12 апреля 2024 года № А-3/73. Зарегистрировано Департаментом юстиции Акмолинской области 16 апреля 2024 года № 8746-03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Шортандинского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"Об утверждении схем пастбищеоборотов на основании геоботанического обследования пастбищ Шортандинского района" от 2 июня 2020 года № А-6/113 (зарегистрировано в Реестре государственной регистрации нормативных правовых актов за № 7873).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Шортандинского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Шортандинского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