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8766" w14:textId="ca38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27 марта 2024 года № 8С-16/6. Зарегистрировано Департаментом юстиции Акмолинской области 29 марта 2024 года № 8726-03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ставки, установленной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в Шортандинском районе с 4% на 2%.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