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3111" w14:textId="e543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ноября 2023 года № 80/12-8 "Об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июня 2024 года № 181/23-8. Зарегистрировано Департаментом юстиции Акмолинской области 3 июля 2024 года № 8780-03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района" от 27 ноября 2023 года № 80/12-8 (зарегистрировано в Реестре государственной регистрации нормативных правовых актов под № 8659-03)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распространяются на лиц, постоянно проживающих и зарегистрированных на территории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 казахском языке внесены изменения,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 (семьям), пострадавшим вследствие стихийного бедствия или пожара не позднее трех месяцев единовременно в размере 100 (сто) месячных расчетных показателей;";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на казахском языке внесены изменения, текст на русском языке не меняется;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