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29d" w14:textId="99a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2024 года № 153/19-8. Зарегистрировано Департаментом юстиции Акмолинской области 29 марта 2024 года № 8736-03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Целиноградском районе с 4 % на 2 %.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