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f068" w14:textId="7c4f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Целиноград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 марта 2024 года № 143/18-8. Зарегистрировано Департаментом юстиции Акмолинской области 6 марта 2024 года № 870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Целиноградского районного маслихат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определении размера и порядка оказания жилищной помощи в Целиноградском районе" от 11 февраля 2021 года № 13/2-7 (зарегистрировано в Реестре государственной регистрации нормативных правовых актов под № 836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внесении изменений в решение Целиноградского районного маслихата от 11 февраля 2021 года № 13/2-7 "Об определении размера и порядка оказания жилищной помощи в Целиноградском районе"" от 10 августа 2023 года № 69/9-8 (зарегистрировано в Реестре государственной регистрации нормативных правовых актов под № 8607-03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