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c755" w14:textId="547c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марта 2024 года № 15-105. Зарегистрировано Департаментом юстиции Акмолинской области 29 марта 2024 года № 8739-03. Утратило силу решением Зерендинского районного маслихата Акмолинской области от 16 февраля 2026 года № 41-298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41-298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Зерендинском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Зерендинского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