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40c5" w14:textId="7c44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августа 2024 года № С-14/5. Зарегистрировано Департаментом юстиции Акмолинской области 21 августа 2024 года № 8822-03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районе Биржан сал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Биржан сал: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определении размера и порядка оказания жилищной помощи в районе Биржан сал" от 2 февраля 2021 года № С-2/3 (зарегистрировано в Реестре государственной регистрации нормативных правовых актов № 8353);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изменений в решение маслихата района Биржан сал от 2 февраля 2021 года № С-2/3 "Об определении размера и порядка оказания жилищной помощи в районе Биржан сал" от 18 августа 2023 года № С-4/4 (зарегистрировано в Реестре государственной регистрации нормативных правовых актов № 8609-03).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Биржан сал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районе Биржан сал,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района Биржан сал (далее – услугодатель).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75 (семьдесят пять) киловатт на одного человека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