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c20b" w14:textId="88ac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городу Степногорск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28 июня 2024 года № 8С-13/4. Зарегистрировано Департаментом юстиции Акмолинской области 4 июля 2024 года № 8775-03.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Степногорского городского маслихата Акмолинской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8C-29/3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правила оказания жилищной помощи по городу Степногорск, согласно приложению к настоящему решению.";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Степногорского городского маслихата Акмолинской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8C-29/3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определении размера и порядка оказания жилищной помощи по городу Степногорску" от 29 октября 2020 года № 6С-58/4 (зарегистрировано в Реестре государственной регистрации нормативных правовых актов под № 8129);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в решение Степногорского городского маслихата от 29 октября 2020 года № 6С-58/4 "Об определении размера и порядка оказания жилищной помощи по городу Степногорску" от 28 сентября 2023 года № 8С-6/7 (зарегистрировано в Реестре государственной регистрации нормативных правовых актов под № 8630-03).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городу Степногорск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Размер в редакции решения Степногорского городского маслихата Акмолинской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8C-29/3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городе Степногорск, на оплату: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города Степногорска" (далее – услугодатель).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5 (пяти) процентов к совокупному доходу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услугодателем, в соответствии с пунктом 4-1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городском бюджете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