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2705" w14:textId="e782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9 февраля 2024 года № 8С-10/2 "Об утверждении Правил оказания социальной помощи, установления ее размеров и определения перечня отдельных категорий нуждающихся граждан города Степногорска"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30 мая 2024 года № 8С-12/3. Зарегистрировано Департаментом юстиции Акмолинской области 31 мая 2024 года № 8763-03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города Степногорска" от 9 февраля 2024 года № 8С-10/2 (зарегистрировано в Реестре государственной регистрации нормативных правовых актов под № 8696-03)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гражданам (семьям), пострадавшим вследствие стихийного бедствия или пожара, не позднее трех месяцев, в размере 100 (сто) месячных расчетных показателей;".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