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a036" w14:textId="e95a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Акмолинского областного маслихата от 10 апреля 2019 года № 6С-31-7 "Об определении перечня социально значимых сообщений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25 сентября 2024 года № 8С-13-6. Зарегистрировано Департаментом юстиции Акмолинской области 25 сентября 2024 года № 8834-03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определении перечня социально значимых сообщений по Акмолинской области" от 10 апреля 2019 года № 6С-31-7 (зарегистрировано в Реестре государственной регистрации нормативных правовых актов под № 7128)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"Бурабайский район" дополнить строкой, порядковый номер 62-4,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12 города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"Егиндыкольский район",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села Егиндыколь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Акмолинского областного маслихата                                   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