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49bd" w14:textId="9894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4 июля 2024 года № А-7/318 и решение Акмолинского областного маслихата от 4 июля 2024 года № 8С-11-30. Зарегистрировано Департаментом юстиции Акмолинской области 12 июля 2024 года № 8790-03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редакции, согласно приложению к настоящему совместному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Бурабайского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Целиноградского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