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a431" w14:textId="b5aa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27 мая 2021 года №ҚР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2024 года № 116. Зарегистрирован в Министерстве юстиции Республики Казахстан 31 декабря 2024 года № 35599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(зарегистрирован в Реестре государственной регистрации нормативных правовых актов под №22833)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указанного приказа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Госпитализация в стационар проводится по показаниям согласно клиническому протоколу диагностики и лечения гриппа и ОРВИ.".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