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a1e" w14:textId="7e10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декабря 2024 года № 167. Зарегистрирован в Министерстве юстиции Республики Казахстан 31 декабря 2024 года № 35592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 (зарегистрирован в Реестре государственной регистрации нормативных правовых актов за № 12397)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"О дорожно-транспортных происшествиях, повлекших гибель или ранение людей" (далее – Инструкция),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водитель – лицо, управляющее транспортным средством, погонщик, ведущий по дороге скот, стадо, вьючных, упряжных или верховых животных. К водителю приравнивается мастер обучения вождению во время образовательного процесса;";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ЭИУД ДТП-1 заполняется на каждое ДТП.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 "Номер карточки" первой парой цифр обозначается год заполнения, второй парой – код области, городов республиканского значения и столицы, третьей парой – код района или города, четвертой парой – код ведомства, девятой цифрой – резервный номер и последними цифрами (5 знаков) обозначается порядковый номер карточки согласно журналу учета ДТП подразделения административной полиции, далее указывается орган регистрации.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3 содержит сведения о дате ДТП, которое указывается цифрами: к примеру, 01.01.2015.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6 указывается место ДТП, сведения вводятся текстом с соответствующей кодировкой.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7.3 указывается общее число полос на дороге. К примеру, для дороги с двумя полосами движения в каждую сторону указывается "4". При столкновении транспортных средств, двигавшихся в пересекающихся направлениях, реквизит заполняется по дороге с большим числом полос.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7.4 указывается ограничение скорости на данном участке дороги. В случаях, когда для встречных или пересекающихся направлений установлены разные скоростные режимы, указывается ограничение, действовавшее для виновника ДТП.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ДТП произошло по причине управления водителем ТС в утомленном состоянии, то в реквизите 9 выбирается значение "Управление ТС водителем в болезненном или утомленном состоянии, ставящем под угрозу безопасность дорожного движения", в реквизите 12 подробно описывается в каком состоянии находился водитель ТС, в реквизите 14.1 выбирается значение "Непрерывное нахождение за рулем".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11 указывается номер ТС по порядку. Если виновником ДТП является водитель, то сведения об этом ТС вводятся под № 1. Категория, марка, модель и государственный номер ТС заполняется в соответствии с их кодификатором и вводятся текстом.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12 содержит фабулу ДТП с кратким описанием аварийной ситуации, указанием маневрирования ТС и действий участников движения, которые привели к ДТП.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 указывается виновный участник ДТП. При заполнении значения (3) "Скрывшийся с места ДТП" допускается указание неполных сведений о данном участнике ДТП и ТС. По установлению обстоятельств ДТП, лица, виновного в его совершении, подразделение административной полиции незамедлительно направляет в территориальный орган КПСиСУ ходатайство о внесении изменений в ЭИУД ДТП-1.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14.1 указывается состояние виновника ДТП, при этом значение (5) "Резкое ухудшение здоровья" заполняется только в отношении водителей транспортных средств, работающих на маршрутах регулярных и нерегулярных перевозок пассажиров, багажа, грузов, в том числе опасных грузов, на которых распространяется требование о предрейсовом и послерейсовом медицинском осмотре.";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представлений, внесенных в порядке</w:t>
      </w:r>
      <w:r>
        <w:br/>
      </w:r>
      <w:r>
        <w:rPr>
          <w:rFonts w:ascii="Times New Roman"/>
          <w:b/>
          <w:i w:val="false"/>
          <w:color w:val="000000"/>
        </w:rPr>
        <w:t>статьи 200 Уголовно-процессуального кодекса Республики Казахстан (ДТП-3)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регистрации_____________________________________________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совершения ДТП "___" _______ 20__ года "___" часов "___" минут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внесения представления "___" __________ 20__ года.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Исходящий номер представления _________________________________________</w:t>
      </w:r>
    </w:p>
    <w:bookmarkEnd w:id="30"/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 куда внесено представление 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7. Форма собственности организации, куда внесено представление 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8. Номер уголовного дела, при производстве которого внесено представление 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Квалификация Уголовного кодекса Республики Казахстан ____ пункт, часть, статья.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изложенные в представлении: (признаки мер).</w:t>
      </w:r>
    </w:p>
    <w:bookmarkEnd w:id="35"/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11. Фамилия, инициалы лица, осуществляющего досудебное расследование,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подписавшего представление ______________________________________________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12. Должность лица, осуществляющего досудебное расследование, подписавшего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представление ___________________________________________________________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13. Фамилия, инициалы лица, осуществляющего досудебное расследование,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заполнившего карточку ___________________________________________________</w:t>
      </w:r>
    </w:p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14. Должность лица, осуществляющего досудебное расследование, заполнившего карточку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карточки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корректировки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Вложения: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