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5c9d" w14:textId="4c0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декабря 2024 года № 434. Зарегистрирован в Министерстве юстиции Республики Казахстан 27 декабря 2024 года № 35548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организации гражданской авиации Республики Казахстан, а также квалификационных требований к таким должностям" (зарегистрирован в Реестре государственной регистрации нормативных правовых актов за № 11440)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служб авиационной безопасности организаций гражданской авиации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Служба авиационной безопасности поставщика аэронавигационного облуживания: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по оценке риска и угроз по авиационной безопасности;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пункта контроля и видеонаблюдения;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пункта контроля и видеонаблюдения;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по авиационной безопасности.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Укомплектование должностей по авиационной безопасности определяется первым руководителем организации гражданской авиации, исходя из объема и характера выполняемых задач, с учетом класса и статуса субъекта, а также технической оснащенности, количества пунктов досмотра, контрольно-пропускных пунктов, стационарных и передвижных постов и их дислокации, количества, обслуживаемых пассажиров в год (для аэропортов) и перевозимых пассажиров в год (для авиакомпаний) и количества филиалов и/или удаленных позиций (для поставщика аэронавигационного обслуживания).";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руководителей и специалистов служб авиационной безопасности организаций гражданской авиации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высшее и (или) послевузовское образование,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 Республики Казахстан "Об образовании");";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менее восьми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семи лет стажа работы в уполномоченной организации в сфере гражданской авиации, связанных с осуществлением авиационной безопасности, либо не менее шести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высшее и (или) послевузовское образование,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Квалификационные требования к должности начальника подразделения профайлинга, старшего инспектора-профайлера, инспектора-профайлера: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"Социальные науки, журналистика и информация", "Педагогические науки" (Психология),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подразделения профайлинга не менее одного года стажа работы в качестве инспектора-профайлера;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высшее и (или) послевузовское образование в области "Информационно-коммуникационные технологии" (Системы информационной безопасности, вычислительная техника и информационные сети, разработка и анализ программного обеспечения) согласно классификатору направлений подготовки кадров с высшим и послевузовским образованием (подтверждается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Квалификационные требования к должностям начальника подразделения по оценке риска и угроз по авиационной безопасности, начальника отдела авиационной безопасности, ведущего специалиста по авиационной безопасности: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трех лет;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работы в качестве авиационного персонала, либо не менее одного года стажа работы в качестве специалиста службы авиационной безопасности, либо не менее одного года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Программы.";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Квалификационные требования к должности специалиста по авиационной безопасности: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Квалификационные требования к должности инспектора по кибербезопасности службы авиационной безопасности поставщика аэронавигационного облуживания: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"Информационно-коммуникационные технологии" (Системы информационной безопасности, вычислительная техника и информационные сети, разработка и анализ программного обеспечения) согласно классификатору направлений подготовки кадров с высшим и послевузовским образованием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области информационной безопасности.".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Республики Казахстан в установленном законодательством порядке обеспечить: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