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5b69" w14:textId="6655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24 декабря 2024 года № 110. Зарегистрирован в Министерстве юстиции Республики Казахстан 25 декабря 2024 года № 35527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розничной реализации товарного газа субъектов общественно значимого рынка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с I по VI и IX групп потребителей путем дифференциации предельных цен оптовой реализации товарного газа на внутреннем рынке,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(с учетом тарифа на транспортировку по магистральным газопроводам и хранение газа) отдельно для каждой области, города республиканского значения, столицы (далее – оптовых цен). Дифференциация оптовых цен для VII, VIII, X, XI, XII групп потребителей не осуществляется.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товарного газа осуществляется в соответствии с Правилами.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товарного газа выделены следующие группы потребителей: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потребителей – бытовые потребители (население), получающие услуги по розничной реализации товарного газа с газораспределительной системы;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потребителей – теплоэнергетические компании, приобретающие товарный газ, в целях выработки тепловой энергии для населения (далее – ТЭК для населения);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потребителей – теплоэнергетические компании, приобретающие товарный газ, в целях выработки тепловой энергии для юридических лиц (далее – ТЭК для юридических лиц);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потребителей – теплоэнергетические компании, приобретающие товарный газ, для производства электрической энергии;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группа потребителей – прочие потребители, не входящие в I, II, III, IV, VI, VII, VIII, IX, X и XI группы потребителей;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группа потребителей – бюджетные организации, содержащиеся за счет бюджетных средств;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группа потребителей – 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 в области газоснабжения;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группа потребителей – 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 группа потребителей – бытовые потребители (население), получающие государственную адресную социальную помощь и (или) жилищную помощь.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IX группы потребителей рост цены на товарный газ не превышает нижний порог коридора Прогноза социально-экономического развития Республики Казахстан (инфляции) соответствующего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группа потребителей – крупные коммерческие потребители;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цены, устанавливаемые для крупных коммерческих потребителей, не распространяются на отношения по реализации товарного газа, необходимого для производства: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значимых продовольственных товаров;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и (или) электрической энергии для населения и юридических лиц, кроме лиц, осуществляющих цифровой майнинг.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группа потребителей – лица, осуществляющие цифровой майнинг или лица по производству электрической энергии для осуществления цифрового майнинга.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XII группа потребителей – отдельные крупные коммерческие потребители.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II по VIII и с Х по XI группой потребителей заключается отдельный договор на транспортировку газа по газораспределительной системе.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предельной цены розничной реализации товарного газа для I группы потребителей для населения состоит из: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 для I группы потребителей;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предельной цены розничной реализации товарного газа для II по VI и IX группы потребителей, состоит из: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промышленным потребителям и ТЭК товарного газа по газораспределительным системам).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предельной цены розничной реализации товарного газа для VII группы потребителей состоит из: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предельной цены оптовой реализации товарного газа для VII группы потребителей, утвержденной уполномоченным органом в области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юридическими лицами,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предельной цены розничной реализации товарного газа для VIII группы потребителей состоит из: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VIII группы потребителей, утвержденной уполномоченным органом в области газоснабжения;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 лицом, приобретающее товарный газ для производства компримированного и (или) сжиженного природного газа в целях дальнейшей реализации потребителям).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предельной цены розничной реализации товарного газа для X группы потребителей состоит из: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 группы потребителей, утвержденной уполномоченным органом в области газоснабжения;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крупным коммерческим потребителем товарного газа по газораспределительным системам).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предельной цены розничной реализации товарного газа для XI группы потребителей состоит из: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XI группы потребителей, утвержденной уполномоченным органом в области газоснабжения;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лицом, осуществляющим цифровой майнинг, или лицом по производству электрической энергии для осуществления цифрового майнинга товарного газа по газораспределительным системам).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 предельной цены розничной реализации товарного газа для XII группы потребителей состоит из: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отдельных крупных коммерческих, установленной уполномоченным органом в области газоснабжения;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отдельными крупными коммерческими потребителями товарного газа по газораспределительным системам).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Дифференцирование оптовых цен товарного газа осуществляется, в случае изменения цен оптовой реализации газа,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дифференцированных оптовых закупочных цен для I группы потребителей осуществляется по формуле: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-Н-Т,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–Н, где: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 – действующая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реализации товарного газа для I группы потребителей, определяемый на основании социально-экономических факторов ценообразования на внутреннем рынке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дифференцированных оптовых цен товарного газа для II группы потребителей осуществляется по формуле: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-Н-Т,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–Н, где: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 – действующая предельная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дифференцированных оптовых закупочных цен для III группы потребителей осуществляется по формуле: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-Н-Т,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–Н, где: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ЦдозIII – действующая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 определяемой в соответствии с Правилами;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дифференцированных оптовых цен товарного газа для IV группы потребителей осуществляется по формуле: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-Н-Т,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–Н, где: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IV – действующая предельная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дифференцированных оптовых цен товарного газа для V группы потребителей осуществляется по формуле: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-Н-Т,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–Н, где: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V – действующая предельная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k4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дифференцированных оптовых цен товарного газа для VI группы потребителей осуществляется по формуле: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= (Vобщ-год х Цоз – (VI-год х ЦдифI) - (VII-год х Цдиф II) – (VIII-год х Цдиф III) – (VIV-год х Цдиф IV) – (VV-год х Цдиф V)) / VVI, где: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– расчетная дифференцированная оптовая цена товарного газа для VI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Vобщ-год – общий планируемый объем реализации товарного газа на год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Цоз – утвержденная уполномоченным органом в области газоснабжения оптовая цена товарного газа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VI-год – планируемый объем реализации товарного газа на год для 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VII-год – планируемый объем реализации товарного газа на год для 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VIII-год – планируемый объем реализации товарного газа на год для III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VIV-год – планируемый объем реализации товарного газа на год для IV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VV-год – планируемый объем реализации товарного газа на год для 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VVI-год – планируемый объем реализации товарного газа на год для VI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предельной цены розничной реализации товарного газа для VII группы потребителей осуществляется по формуле: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ЦозVII+Н+Т,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ЦозVII+Н, где: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– предельная цена розничной реализации товарного газа для VII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 – предельная оптовая цена, для VII группы потребителей, утвержденная уполномоченным органом в области газоснабжения;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Н–затраты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предельной цены розничной реализации товарного газа для VIII группы потребителей осуществляется по формуле: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ЦозVIII+Н+Т,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ЦозVIII+Н, где: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– предельная цена розничной реализации товарного газа для VIII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ЦоптVIII – предельная оптовая цена, для VIII группы потребителей, утвержденная уполномоченным органом в области газоснабжения;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дифференцированных оптовых закупочных цен для IX группы потребителей осуществляется по формуле: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-Н-Т,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–Н, где: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– расчетная дифференцированная оптовая цена товарного газа для IX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проектная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 – коэффициент изменения предельной цены реализации товарного газа для IX группы потребителей.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предельной цены розничной реализации товарного газа для X группы потребителей осуществляется по формуле: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ЦоптX+Н+Т,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ЦоптX+Н, где: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– предельная цена розничной реализации товарного газа для 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 – предельная цена оптовой реализации товарного газа для X группы потребителей, утвержденная уполномоченным органом в области газоснабжения;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м3).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предельной цены розничной реализации товарного газа для XI группы потребителей осуществляется по формуле: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ЦоптXI+Н+Т,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ЦоптXI+Н, где: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– предельная цена розничной реализации товарного газа для XI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ЦоптXI – предельная цена оптовой реализации товарного газа для XI группы потребителей, утвержденная уполномоченным органом в области газоснабжения;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предельной цены розничной реализации товарного газа для XII группы потребителей осуществляется по формуле: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= Цопт+Н+Т,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= Цопт+Н, где: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– предельная цена розничной реализации товарного газа для отдельных крупных коммерческих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 – предельная цена оптовой реализации товарного газа для XII группы потребителей, утвержденная уполномоченным органом в области газоснабжения;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