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04b7" w14:textId="c4e0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некоторых приказов Министра юстиции Республики Казахстан и исполняющего обязанности Министра юстиции Республики Казахстан, 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декабря 2024 года № 1007. Зарегистрирован в Министерстве юстиции Республики Казахстан 23 декабря 2024 года № 35500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юстиции Республики Казахстан и исполняющего обязанности Министра юстиции Республики Казахстан, в которые вносятся изменения и дополнения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1007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 и исполняющего обязанности Министра юстиции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 (зарегистрирован в Реестре государственной регистрации нормативных правовых актов № 20774) внести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лиц, претендующих на занятие адвокатской деятельностью",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Лицо, претендующее на занятие адвокатской деятельностью (далее- услугополучатель), успешно прошедшее стажировку у адвоката направляет в Комиссию по аттестации лиц, претендующих на занятие адвокатской деятельностью (далее-Комиссия), создаваемой при Департаментах юстиции областей, городов республиканского значения и столицы через веб-портал "электронного правительства" www.egov.kz, www.elicense.kz документы, указанные в пункте 8 Перечня основных требований к оказанию государственной услуги "Проведение аттестации лиц, претендующих на занятие адвокатской деятельностью" (далее-Перечень)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электронной цифровой подписью (далее-ЭЦП).";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приведен в Перечне.";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предоставления услугополучателем полного пакета документов услугодатель проверяет документы на соответствие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20 января 2015 года № 20 (зарегистрирован в Реестре государственной регистрации нормативных правовых актов под № 10270) и передает на рассмотрение Комиссии.";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 дня передачи документов на рассмотрение комиссии документы услугополучателя о допуске к аттестации рассматриваются комиссией в течение 5 (пяти) календарных дней.";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об отказе в допуске к аттестации направляется услугодателем не позднее 10 (десяти) календарных дней со дня поступления заявления.";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вопросов, подлежащих включению в тесты, формируется Комитетом регистрационной службы и организации юридических услуг Министерства юстиции Республики Казахстан. Вопросы для претендентов на знание норм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помощи") должны содержать не менее трех вариантов ответа с одним правильным.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компьютерное тестирование из заданий унифицированного юридического теста проводится с использованием компьютерной техники.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заданий унифицированного юридического теста осуществляется Комитетом регистрационной службы и организации юридических услуг Министерства юстиции Республики Казахстан с привлечением на конкурсной основе независимых экспертов в порядке, предусмотренном законодательством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аттестации лиц, претендующих на занятие адвокатской деятельностью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адвокатской деятельностью", утвержденных указанным приказом: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Лицо, претендующее на занятие адвокатской деятельностью (далее-услугополучатель) направляет через веб-портал "электронного правительства" www.egov.kz, www.elicense.kz документы на получение или переоформление лицензии, указанные в пункте 8 Перечня основных требований к оказанию государственной услуги "Выдача лицензии на занятие адвокатской деятельностью" (далее-Перечень)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электронной цифровой подписью (далее-ЭЦП).";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занятие адвокатской деятельностью" (далее – государственная услуга) оказывается Комитетом регистрационной службы и организации юридических услуг Министерства юстиции Республики Казахстан (далее – услугодатель).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Канцелярия услугодателя в день поступления документов на получение лицензии регистрирует их и передает ответственному исполнителю на исполнение.";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Заявление физического лица для переоформления лицензии по форме согласно приложению 3 к Перечню основных требований к оказанию государственной услуги "Выдача лицензии на занятие адвокатской деятельностью" подается через веб-портал "электронного правительства"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веб-портала "электронного правительства".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веб-портала "электронного правительства"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занятие адвокатской деятельностью"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 (зарегистрирован в Реестре государственной регистрации нормативных правовых актов № 20775) внести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лиц, претендующих на право занятия нотариальной деятельностью" утвержденные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вопросов, подлежащих включению в тесты и экзаменационные билеты, формируется и утверждается Комитетом регистрационной службы и организации юридических услуг Министерства юстиции Республики Казахстан. Вопросы для претендентов на знание норм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Земельный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на недвижимое имущество",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") должны содержать не менее трех вариантов ответа с одним правильным.";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нотариальной деятельности",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право занятия нотариальной деятельностью" (далее – государственная услуга) оказывается Комитетом регистрационной службы и организации юридических услуг Министерства юстиции Республики Казахстан (далее – услугодатель)";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Канцелярия услугодателя в день поступления документов на получение лицензии регистрирует их и передает ответственному исполнителю на исполнение.";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полноты предоставленных документов на получение лицензии, услугодатель в течение 11 (одиннадцати) рабочих дней проверяет услугополучателя на соответствие квалификационным требованиям,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20 января 2015 года № 20 (зарегистрирован в Реестре государственной регистрации нормативных правовых актов № 10270) (далее – квалификационные требования).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предоставленных документов услугополучателя квалификационным требованиям государственная услуга оказывается в течение 1 (одного) рабочего дня.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отказа в оказании государственной услуги услугодатель уведомляет услугополучателя о предварительном решении об отказе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лицензия на право занятия нотариальной деятельностью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ответ об отказе в выдаче либо переоформлении лицензии направленное услугополучателю в "личный кабинет" в форме электронного документа, удостоверенного электронной цифровой подписью уполномоченного лица услугодателя.";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через веб-портал "электронного правительства"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веб-портала "электронного правительства".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веб-портала "электронного правительства"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право занятия нотариальной деятельностью",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 (зарегистрирован в Реестре государственной регистрации нормативных правовых актов № 20836) внести следующие изменения: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лиц, претендующих на занятие деятельностью частного судебного исполнителя",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Услугодатель размещает на своем интернет-ресурсе объявление о дате, времени и месте проведения аттестации лиц, претендующих на занятие деятельностью частного судебного исполнителя (далее – аттестация).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(далее – услугополучатель) для получения государственной услуги не позднее пяти рабочих дней до дня проведения аттестации направляет услугодателю заявление через веб-портал "электронного правительства" www.egov.kz.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 для отказа в оказании государственной услуги: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"Об исполнительном производстве и статусе судебных исполнителей;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"Проведение аттестации лиц, претендующих на занятие деятельностью частного судебного исполнителя" (далее – Перечень).";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частного судебного исполнителя",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через веб-портал "электронного правительства"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веб-портала "электронного правительства".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веб-портала "электронного правительства" по форме согласно приложению 5 к Правилам.";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редакции: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лицензии на занятие деятельностью частного судебного исполнителя" (далее – Перечень).";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Перечня изложить в следующей редакции: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портал, с учетом графика работы и времени приема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рабочих дней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(двадцать) минут при переоформлении лицензии.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Перечня изложить в следующей редакции: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физического лица для получения лицензии и (или) приложения к лицензии по форме,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о соответствии требованиям для осуществления деятельности частного судебного исполнителя,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документа, подтверждающего стаж работы в органах прокуратуры или следствия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 из органов прокуратуры и следствия, при наличии стажа работы в должности прокурора или следователя не менее пяти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документа, подтверждающего стаж работы в государственных органах в сфере обеспечения исполнения исполнительных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уволенных, при наличии стажа работы в государственных органах в сфере обеспечения исполнения исполнительных документов не менее двух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информационных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"Возбуждение исполнительного производства на основании исполнительного документа по заявлению взыскателя", утвержденных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Физическое или юридическое лицо (далее – услугополучатель) для получения государственной услуги направляет заявление и документы, установленные пунктом 8 Перечня основных требований к оказанию государственной услуги через: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редакции:</w:t>
      </w:r>
    </w:p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"Возбуждение исполнительного производства на основании исполнительного документа по заявлению взыскателя" (далее – Перечень).";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Перечня изложить в следующей редакции: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совершения исполнительных действий без ускоренного обслуживания, возможно бронирование электронной очереди посредством портала, время оформления составляет не более 15 минут, время ожидания не более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апреля 2020 года № 5 "Об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(зарегистрирован в Реестре государственной регистрации нормативных правовых актов № 20503) внести следующие изменения: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используется следующие основные понятия: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физическое лицо (далее – услугополучатель) направляет в Министерство юстиции Республики Казахстан (далее - услугодатель) через Портал документы для получения лицензии, указанные в пункте 8 Перечня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ЭЦП.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– 6 (шесть) рабочих дней, выдача приложения к лицензии – 6 (шесть) рабочих дней, переоформление - в рабочий день в течение 20 (двадцати) минут без участия услугодателя.";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течение 2 (двух)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8 Перечня,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лицензии на занятие судебно-экспертной деятельностью в течение 4 (четырех) рабочих дней, ответственный исполнитель рассматривает документы и готовит приказ на выдачу лицензии либо мотивированный отказ (далее – Результат государственной услуги) и направляет на подписание уполномоченному лицу.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настоящего Перечня,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Заявление физического лица для переоформления лицензии подается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Портала.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Правилам";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в следующей редакции: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Услугодатель в течение 2 (двух) рабочих дней с момента получения документов услугополучателя на выдачу приложения к лицензии проверяет полноту представленных документов.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8 настоящего Перечня,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приложении к лицензии на занятие судебно-экспертной деятельностью в течение 4 (четырех) рабочих дней готовит Результат государственной услуги либо мотивированный отказ и направляет на подписание уполномоченному лицу.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настоящего Перечня,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адвокатской деятельностью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аттестации лиц, претендующих на занятие адвокатской деятельностью" (далее –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юстиции областей, городов республиканского значения и столицы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www.egov.kz;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аттестации либо решение о неаттестации по форме согласно приложениям 2 и 3 к Правилам проведения аттестации лиц претендующих на занятие адвокатской деятельностью,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28 мая 2020 года № 61 (зарегистрирован в Реестре государственной регистрации нормативных правовых актов под № 20774)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с 9-00 до 18-30 часов, с перерывом на обед с 13-00 до 14-30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заявления и результаты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аттестации по форме согласно приложению 1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для прохождения аттестации на занятие адвокатской деятельностью по форме согласно приложению 2 настоящему Перечню.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- www.adilet.gov.kz;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услуга может оказывается по принципу "одного заявления" в совокупности с государственной услугой "Выдача лицензии на занятие адвокатской деятельностью".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данные)</w:t>
            </w:r>
          </w:p>
        </w:tc>
      </w:tr>
    </w:tbl>
    <w:bookmarkStart w:name="z16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</w:t>
      </w:r>
    </w:p>
    <w:bookmarkEnd w:id="119"/>
    <w:p>
      <w:pPr>
        <w:spacing w:after="0"/>
        <w:ind w:left="0"/>
        <w:jc w:val="both"/>
      </w:pPr>
      <w:bookmarkStart w:name="z168" w:id="120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прохождению аттестации на занятие адвокатской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предоставил (-а) достоверные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допуска или отказа к прохождению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аттестации; 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прохождения аттестации на занятие адвокатской деятельностью</w:t>
      </w:r>
    </w:p>
    <w:bookmarkEnd w:id="121"/>
    <w:p>
      <w:pPr>
        <w:spacing w:after="0"/>
        <w:ind w:left="0"/>
        <w:jc w:val="both"/>
      </w:pPr>
      <w:bookmarkStart w:name="z172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дипломе: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 _____________________________________________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</w:t>
      </w:r>
    </w:p>
    <w:bookmarkEnd w:id="127"/>
    <w:p>
      <w:pPr>
        <w:spacing w:after="0"/>
        <w:ind w:left="0"/>
        <w:jc w:val="both"/>
      </w:pPr>
      <w:bookmarkStart w:name="z178" w:id="128"/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прохождение процедуры нострификации или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 ___________________________________________________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Основание: дата и номер __________________________________________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 _____________________________________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 у адвоката: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Коллегия адвокатов _________________________________ области/города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 адвокатской деятельности руководителя стажировки _____________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стажировки __________________________________________</w:t>
      </w:r>
    </w:p>
    <w:bookmarkEnd w:id="137"/>
    <w:p>
      <w:pPr>
        <w:spacing w:after="0"/>
        <w:ind w:left="0"/>
        <w:jc w:val="both"/>
      </w:pPr>
      <w:bookmarkStart w:name="z188" w:id="138"/>
      <w:r>
        <w:rPr>
          <w:rFonts w:ascii="Times New Roman"/>
          <w:b w:val="false"/>
          <w:i w:val="false"/>
          <w:color w:val="000000"/>
          <w:sz w:val="28"/>
        </w:rPr>
        <w:t>
      6. Дата окончания стажировки 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адвокатской деятельностью" (далее –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регистрационной службы и оказанию юридических услуг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20 (двадцать)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адвокатской деятельностью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выдачу, переоформление лицензии на занятие адвокатской деятельностью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показателей,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–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с 9-00 до 18-30 часов, с перерывом на обед с 13-00 до 14-30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занятие адвокатской деятельностью: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физического лица для получения лицензии по форме согласно приложению 1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для осуществления адвокатской деятельности по форме согласно приложению 2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на занятие адвокатской деятельностью: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3 к Перечню основных требований к оказанию государственной услуги "Выдача лицензии на занятие адвокатской деятельностью";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www.adilet.gov.kz,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"Проведение аттестации лиц, претендующих на занятие адвокатской деятельностью".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39"/>
    <w:p>
      <w:pPr>
        <w:spacing w:after="0"/>
        <w:ind w:left="0"/>
        <w:jc w:val="both"/>
      </w:pPr>
      <w:bookmarkStart w:name="z194" w:id="14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отказав выдаче лицензии;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лицензируемым 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выдаче лицензии;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удостоверение заявления электронной цифровой подписью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адвокатской деятельности</w:t>
      </w:r>
    </w:p>
    <w:bookmarkEnd w:id="141"/>
    <w:p>
      <w:pPr>
        <w:spacing w:after="0"/>
        <w:ind w:left="0"/>
        <w:jc w:val="both"/>
      </w:pPr>
      <w:bookmarkStart w:name="z198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 заполняется для всех лиц</w:t>
      </w:r>
    </w:p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</w:t>
      </w:r>
    </w:p>
    <w:bookmarkEnd w:id="146"/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 нострификации диплома</w:t>
      </w:r>
    </w:p>
    <w:bookmarkEnd w:id="149"/>
    <w:p>
      <w:pPr>
        <w:spacing w:after="0"/>
        <w:ind w:left="0"/>
        <w:jc w:val="both"/>
      </w:pPr>
      <w:bookmarkStart w:name="z206" w:id="150"/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 нострификации диплома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образовательными учреждениями)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прошедших стажировку и аттестацию</w:t>
      </w:r>
    </w:p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 у адвоката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Решение комиссии об аттестации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</w:t>
      </w:r>
    </w:p>
    <w:bookmarkEnd w:id="159"/>
    <w:p>
      <w:pPr>
        <w:spacing w:after="0"/>
        <w:ind w:left="0"/>
        <w:jc w:val="both"/>
      </w:pPr>
      <w:bookmarkStart w:name="z216" w:id="160"/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сдавших квалификационные экзамены в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Высшем Судебном Совете Республики Казахстан</w:t>
      </w:r>
    </w:p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ІІ. Сдача квалификационного экзамена на должность судьи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</w:t>
      </w:r>
    </w:p>
    <w:bookmarkEnd w:id="163"/>
    <w:p>
      <w:pPr>
        <w:spacing w:after="0"/>
        <w:ind w:left="0"/>
        <w:jc w:val="both"/>
      </w:pPr>
      <w:bookmarkStart w:name="z220" w:id="164"/>
      <w:r>
        <w:rPr>
          <w:rFonts w:ascii="Times New Roman"/>
          <w:b w:val="false"/>
          <w:i w:val="false"/>
          <w:color w:val="000000"/>
          <w:sz w:val="28"/>
        </w:rPr>
        <w:t>
      ІІІ. Прохождение стажировки в суде с положительным отзывом пленарного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областного или приравненного к нему суда</w:t>
      </w:r>
    </w:p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пленарного заседания областного или приравненного к нему суда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начала стажировки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окончания стажировки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ІV. Заключение о прохождении стажировки у адвоката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</w:t>
      </w:r>
    </w:p>
    <w:bookmarkEnd w:id="173"/>
    <w:p>
      <w:pPr>
        <w:spacing w:after="0"/>
        <w:ind w:left="0"/>
        <w:jc w:val="both"/>
      </w:pPr>
      <w:bookmarkStart w:name="z230" w:id="174"/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прекративших полномочия судьи по основаниям,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9)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судебной системе и статусе судей Республики Казахстан"</w:t>
      </w:r>
    </w:p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ІІ. Сведения об Указе Президента Республики Казахстан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о назначении на должность судьи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_______________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об освобождении с должности судьи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_____________</w:t>
      </w:r>
    </w:p>
    <w:bookmarkEnd w:id="179"/>
    <w:p>
      <w:pPr>
        <w:spacing w:after="0"/>
        <w:ind w:left="0"/>
        <w:jc w:val="both"/>
      </w:pPr>
      <w:bookmarkStart w:name="z236" w:id="180"/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уволенных из органов прокуратуры и следствия, при наличии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 должности прокурора или следователя не менее десяти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уволенных по отрицательным мотивам</w:t>
      </w:r>
    </w:p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ІІ. Заключение о прохождении стажировки у адвоката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</w:t>
      </w:r>
    </w:p>
    <w:bookmarkEnd w:id="185"/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</w:t>
      </w:r>
    </w:p>
    <w:bookmarkEnd w:id="186"/>
    <w:p>
      <w:pPr>
        <w:spacing w:after="0"/>
        <w:ind w:left="0"/>
        <w:jc w:val="both"/>
      </w:pPr>
      <w:bookmarkStart w:name="z243" w:id="187"/>
      <w:r>
        <w:rPr>
          <w:rFonts w:ascii="Times New Roman"/>
          <w:b w:val="false"/>
          <w:i w:val="false"/>
          <w:color w:val="000000"/>
          <w:sz w:val="28"/>
        </w:rPr>
        <w:t>
      ІІІ. Электронная копия документа, подтверждающего стаж работы в органах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прокуратуры или следствия, содержащего причину освобождения от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уволенных из органов прокуратуры и следствия, при наличии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прокурора или следователя не менее десяти лет,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уволенных по отрицательным мотивам.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88"/>
    <w:p>
      <w:pPr>
        <w:spacing w:after="0"/>
        <w:ind w:left="0"/>
        <w:jc w:val="both"/>
      </w:pPr>
      <w:bookmarkStart w:name="z247" w:id="18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 20___ года, выданную (ое) (ых)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адвокатской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право занятия нотариальной деятельностью" (далее –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регистрационной службы и организации юридических услуг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переоформлении лицензии – 20 (двадцать)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нотариальной деятельностью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 выдачу, переоформление лицензии на право занятия нотариальной деятельностью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составляет – 10 % от ставки при выдаче лицензии, но не более 4 месячных расчетных показателей.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с 9-00 до 18-30 часов, с перерывом на обед с 13-00 до 14-30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прошедших стажировку и аттестацию: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сведений, содержащих информацию о соответствии квалификационных требований к виду деятельности, включающее в себя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прошедших стажировку и аттестацию указываются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решении комиссии об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рассмотрения.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сдавших квалификационные экзамены в Квалификационной комиссии при Высшем Судебном Совете Республики Казахстан указываются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сдаче квалификационного экзамена на должность судьи: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рассмотрения.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постоянных судей указываются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Указе Президента Республики Казахстан (далее - Указ):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Указа о назначении на должность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Указа об освобождении с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освобождения.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работавших постоянными судьями, указываются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Указе Президента Республики Казахстан (далее - Указ):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Указа о назначении на должность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Указа об освобождении с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освобождения;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уплату в бюджет лицензионного сбора на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документа, подтверждающего стаж работы по юридической специальности не менее двух лет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переоформления лицензии на право занятия нотариальной деятельностью: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www.adilet.gov.kz,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услуга может оказываться по принципу "одного заявления" в совокупности с государственной услугой "Проведение аттестации лиц, претендующих на право занятия нотариальной деятельностью".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90"/>
    <w:p>
      <w:pPr>
        <w:spacing w:after="0"/>
        <w:ind w:left="0"/>
        <w:jc w:val="both"/>
      </w:pPr>
      <w:bookmarkStart w:name="z253" w:id="19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деятельности;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нотариальной деятельности</w:t>
      </w:r>
    </w:p>
    <w:bookmarkEnd w:id="192"/>
    <w:p>
      <w:pPr>
        <w:spacing w:after="0"/>
        <w:ind w:left="0"/>
        <w:jc w:val="both"/>
      </w:pPr>
      <w:bookmarkStart w:name="z257" w:id="1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для всех лиц.</w:t>
      </w:r>
    </w:p>
    <w:bookmarkStart w:name="z2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</w:t>
      </w:r>
    </w:p>
    <w:bookmarkEnd w:id="195"/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</w:t>
      </w:r>
    </w:p>
    <w:bookmarkEnd w:id="196"/>
    <w:bookmarkStart w:name="z2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диплома __________________________________________________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</w:t>
      </w:r>
    </w:p>
    <w:bookmarkEnd w:id="199"/>
    <w:p>
      <w:pPr>
        <w:spacing w:after="0"/>
        <w:ind w:left="0"/>
        <w:jc w:val="both"/>
      </w:pPr>
      <w:bookmarkStart w:name="z264" w:id="200"/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bookmarkStart w:name="z265" w:id="201"/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bookmarkStart w:name="z266" w:id="202"/>
      <w:r>
        <w:rPr>
          <w:rFonts w:ascii="Times New Roman"/>
          <w:b w:val="false"/>
          <w:i w:val="false"/>
          <w:color w:val="000000"/>
          <w:sz w:val="28"/>
        </w:rPr>
        <w:t>
      (пункты 6, 7 заполняются для дипломов, выданных зарубежными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образовательными учреждениями)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прошедших стажировку у нотариуса и аттестацию</w:t>
      </w:r>
    </w:p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 прохождении стажировки у нотариуса</w:t>
      </w:r>
    </w:p>
    <w:bookmarkEnd w:id="203"/>
    <w:p>
      <w:pPr>
        <w:spacing w:after="0"/>
        <w:ind w:left="0"/>
        <w:jc w:val="both"/>
      </w:pPr>
      <w:bookmarkStart w:name="z268" w:id="204"/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у нотариуса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 _________________________________________________________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прошедших стажировку у нотариуса и аттестацию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комиссии об аттестации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__________________________________________________</w:t>
      </w:r>
    </w:p>
    <w:bookmarkEnd w:id="212"/>
    <w:p>
      <w:pPr>
        <w:spacing w:after="0"/>
        <w:ind w:left="0"/>
        <w:jc w:val="both"/>
      </w:pPr>
      <w:bookmarkStart w:name="z277" w:id="213"/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сдавших квалификационные экзамены в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Высшем Судебном Совете Республики Казахстан</w:t>
      </w:r>
    </w:p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Сдача квалификационного экзамена на должность судьи</w:t>
      </w:r>
    </w:p>
    <w:bookmarkEnd w:id="214"/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</w:t>
      </w:r>
    </w:p>
    <w:bookmarkEnd w:id="215"/>
    <w:p>
      <w:pPr>
        <w:spacing w:after="0"/>
        <w:ind w:left="0"/>
        <w:jc w:val="both"/>
      </w:pPr>
      <w:bookmarkStart w:name="z280" w:id="216"/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постоянных судей</w:t>
      </w:r>
    </w:p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Указе Президента Республики Казахстан (далее - Указ)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</w:t>
      </w:r>
    </w:p>
    <w:bookmarkEnd w:id="218"/>
    <w:p>
      <w:pPr>
        <w:spacing w:after="0"/>
        <w:ind w:left="0"/>
        <w:jc w:val="both"/>
      </w:pPr>
      <w:bookmarkStart w:name="z283" w:id="219"/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работавших постоянными судьями</w:t>
      </w:r>
    </w:p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Указе Президента Республики Казахстан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</w:t>
      </w:r>
    </w:p>
    <w:bookmarkEnd w:id="221"/>
    <w:p>
      <w:pPr>
        <w:spacing w:after="0"/>
        <w:ind w:left="0"/>
        <w:jc w:val="both"/>
      </w:pPr>
      <w:bookmarkStart w:name="z286" w:id="222"/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</w:t>
      </w:r>
    </w:p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</w:t>
      </w:r>
    </w:p>
    <w:bookmarkEnd w:id="223"/>
    <w:p>
      <w:pPr>
        <w:spacing w:after="0"/>
        <w:ind w:left="0"/>
        <w:jc w:val="both"/>
      </w:pPr>
      <w:bookmarkStart w:name="z288" w:id="224"/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</w:t>
      </w:r>
    </w:p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___________________________________________</w:t>
      </w:r>
    </w:p>
    <w:bookmarkEnd w:id="225"/>
    <w:p>
      <w:pPr>
        <w:spacing w:after="0"/>
        <w:ind w:left="0"/>
        <w:jc w:val="both"/>
      </w:pPr>
      <w:bookmarkStart w:name="z290" w:id="226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227"/>
    <w:p>
      <w:pPr>
        <w:spacing w:after="0"/>
        <w:ind w:left="0"/>
        <w:jc w:val="both"/>
      </w:pPr>
      <w:bookmarkStart w:name="z294" w:id="22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_________ 20___ года, выданную 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нотариальной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229"/>
    <w:p>
      <w:pPr>
        <w:spacing w:after="0"/>
        <w:ind w:left="0"/>
        <w:jc w:val="both"/>
      </w:pPr>
      <w:bookmarkStart w:name="z299" w:id="23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_________ 20___ года, выданную 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3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231"/>
    <w:p>
      <w:pPr>
        <w:spacing w:after="0"/>
        <w:ind w:left="0"/>
        <w:jc w:val="both"/>
      </w:pPr>
      <w:bookmarkStart w:name="z305" w:id="232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233"/>
    <w:p>
      <w:pPr>
        <w:spacing w:after="0"/>
        <w:ind w:left="0"/>
        <w:jc w:val="both"/>
      </w:pPr>
      <w:bookmarkStart w:name="z310" w:id="23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 20___ года, выданную (ое) (ых)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судебно-экспертной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