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c097" w14:textId="972c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350 "Об утверждении Правил электросветотехнического обеспечения полетов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12 декабря 2024 года № 410. Зарегистрирован в Министерстве юстиции Республики Казахстан 17 декабря 2024 года № 35481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350 "Об утверждении Правил электросветотехнического обеспечения полетов гражданской авиации Республики Казахстан" (зарегистрирован в Реестре государственной регистрации нормативных правовых актов под № 11637)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электросветотехнического обеспечения полетов гражданской авиации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ранее построенных объектов радиосветотехнического оборудования и связи допустимое время перерыва в электроснабжении соответствует времени, указанному в нормах годности к эксплуатации аэродромов (вертодромов) гражданской авиации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(зарегистрирован в Реестре государственной регистрации нормативных правовых актов за № 12303) (далее – Нормы годности к эксплуатации аэродромов (вертодромов) гражданской авиации).";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Система электросветосигнального оборудования аэродромов соответствует требованиям летной эксплуатации при ее полной исправности или в случае выхода из строя допустимого количества огней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Ограничения на использование электросветотехнического оборудования при его частичных отказах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котором разрешается продолжение полетов или повышается минимум.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 систем профилактического технического обслуживания светосигнального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Ремонт или проверка на контролируемом объекте основного оборудования, устройств и приборов сигнализации, защиты и автоматики, связанных с дистанционным управлением и устройствами телемеханики, считаются законченными только после опробования их действия на проверяемом объекте по выходным токам. Диапазон номинальных значений выходного тока источников питания аэродромных огней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 систем профилактического технического обслуживания светосигнального оборудования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Профилактическое техническое обслуживание на взлетно-посадочной полосе, оборудованной для точного захода на посадку по I категории, должно состоять в том, чтобы во время выполнения полетов по I категории действовали все огни приближения и огни взлетно-посадочной полосы и чтобы действовало 85 % огней в каждой из следующих подсистем: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светосигнальная система для точного захода на посадку по I категории;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входные огни взлетно-посадочной полосы;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посадочные огни взлетно-посадочной полосы;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ограничительные огни взлетно-посадочной полосы.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того чтобы обеспечить непрерывность наведения, не допускается, чтобы рядом с неисправным огнем находился другой неисправный огонь, за исключением случаев, когда интервал между огнями значительно меньше установленного Нормами годности к эксплуатации аэродромов (вертодромов) гражданской авиации.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Наведение с помощью линейных огней и световых горизонтов огней приближения не нарушается при наличии двух соседних неисправных огней.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Профилактическое техническое обслуживание на взлетно-посадочной полосе, оборудованной для точного захода на посадку по категории II или III, состоит в том, чтобы во время полетов по категориям II или III действовали все огни приближения и огни взлетно-посадочной полосы, и чтобы действовали: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95 % огней в каждой из следующих подсистем: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светосигнальная система для точного захода на посадку по II и III категориям;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ближайший к взлетно-посадочной полосе 450-метровый участок, осевые огни взлетно-посадочной полосы, входные огни взлетно-посадочной полосы;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посадочные огни взлетно-посадочной полосы;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огней зоны приземления;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85 % огней светосигнальной системы захода на посадку за пределами ближайшего к взлетно-посадочной полосе 450-метрового участка;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75 % ограничительных огней взлетно-посадочной полосы.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непрерывности наведения не разрешается, чтобы допустимый процент неисправных огней менял основную схему светосигнальной системы. Кроме этого, не допускается наличие неисправного огня, расположенного рядом с другим неисправным огнем, кроме линейных огней или световых горизонтов, где допускается наличие двух соседних неисправных огней.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линейных огней, световых горизонтов и посадочных огней взлетно-посадочной полосы огни считаются соседними, если они расположены последовательно в поперечном направлении – в одном и том же линейном огне или световом горизонте или в продольном направлении – в одном ряду посадочных огней или линейных огней.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Профилактическое техническое обслуживание огней линии "стоп", предусмотренной в месте ожидания у взлетно-посадочной полосы, которое используется совместно с взлетно-посадочной полосой, предназначенной для эксплуатации в условиях дальности видимости на взлетно-посадочной полосе менее 300 м, заключаются в том, чтобы не было более двух неисправных огней и не было двух рядом расположенных неисправных огней, за исключением случаев, когда интервал между огнями значительно меньше установленного Нормами годности к эксплуатации аэродромов (вертодромов) гражданской авиации.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Профилактическое техническое обслуживание, применяемой в отношении рулежных дорожек, предназначенной для использования в условиях дальности видимости на взлетно-посадочной полосе менее 300 м, состоит в том, чтобы не было двух рядом расположенных неисправных осевых огней рулежной дорожки.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Профилактическое техническое обслуживание на взлетно-посадочной полосе, предназначенной для взлета в условиях дальности видимости на взлетно-посадочной полосе менее 550 м, состоит в том, чтобы во время выполнения полетов надежно эксплуатировались все огни взлетно-посадочной полосы, и чтобы: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действовало 95 % осевых огней взлетно-посадочной полосы (где они обеспечиваются) и посадочных огней взлетно-посадочной полосы и действовало 75 % ограничительных огней взлетно-посадочной полосы.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непрерывности наведения не допускается наличие одного неисправного огня рядом с другим неисправным огнем.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Профилактическое техническое обслуживание на взлетно-посадочной полосе, предназначенной для взлета в условиях дальности видимости на взлетно-посадочной полосе 550 м или более, состоит в том, чтобы во время выполнения полетов надежно эксплуатировались все огни взлетно-посадочной полосы и чтобы действовало 85 % посадочных огней взлетно-посадочной полосы. В целях обеспечения непрерывности наведения не допускается наличие двух соседних неисправных огней.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Диапазон номинальных значений выходного тока источников питания аэродромных огней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регулятора яркости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яркости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выходной ток (ампер)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диапазон (ампер)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3-ступенчатый регулятор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 – 6,70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 – 5,60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 – 4,90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5-ступенчатый регулятор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 – 6,70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 – 5,30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 – 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 – 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– 2,90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