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816d" w14:textId="66c8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1 августа 2019 года № 604 "Об утверждении Правил расследования нарушений безопасности движения на железнодорожном транспорте"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10 декабря 2024 года № 405. Зарегистрирован в Министерстве юстиции Республики Казахстан 11 декабря 2024 года № 35470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 августа 2019 года № 604 "Об утверждении Правил расследования нарушений безопасности движения на железнодорожном транспорте" (зарегистрирован в Реестре государственной регистрации нормативных правовых актов под № 19183)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расследования нарушений безопасности движения на железнодорожном транспорте,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территориальное подразделение – Инспекция транспортного контроля Комитета автомобильного транспорта и транспортного контроля Министерства транспорта Республики Казахстан;";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нарушение безопасности движения – железнодорожное происшествие, которое классифицируется в соответствии с нормативными правовыми актами, произошедшее в результате отклонений от установленных требований по безопасности движения при осуществлении перевозочного процесса;";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ведомство уполномоченного органа – Комитета автомобильного транспорта и транспортного контроля Министерства транспорта Республики Казахстан.";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После получения информации о нарушениях безопасности движения при наличии признаков события, повлҰкшего сход подвижного состава в пассажирском поезде, а также крушения или аварии, приказом уполномоченного органа в течение пяти рабочих дней создаҰтся Комиссия под председательством уполномоченного по расследованию. В состав данной Комиссии входят уполномоченный по расследованию, который является должностным лицом уполномоченного органа, представители его территориальных подразделений, участники перевозочного процесса и заинтересованные лица.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приказе о создании Комиссии указываются наименования организаций, участвующих в расследовании в нарушении безопасности движения на железнодорожном транспорте.";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расследованию происшествий и инцидентов на транспорте Министерства транспорта Республики Казахстан в установленном законодательством порядке обеспечить: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– ресурсе Министерства транспорта Республики Казахстан после его официального опубликования.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2024 года № 405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осмотра места нарушения безопасности движения</w:t>
      </w:r>
    </w:p>
    <w:bookmarkEnd w:id="14"/>
    <w:p>
      <w:pPr>
        <w:spacing w:after="0"/>
        <w:ind w:left="0"/>
        <w:jc w:val="both"/>
      </w:pPr>
      <w:bookmarkStart w:name="z28" w:id="15"/>
      <w:r>
        <w:rPr>
          <w:rFonts w:ascii="Times New Roman"/>
          <w:b w:val="false"/>
          <w:i w:val="false"/>
          <w:color w:val="000000"/>
          <w:sz w:val="28"/>
        </w:rPr>
        <w:t>
      Осмотр места ____________________________________________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Дата:________________ Время:______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Обстоятельства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Состояние технических средств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Последствия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Предварительная степень повреждения подвижного состава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Предварительная причина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участников перевозочного процесса/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заинтересованных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составили: ______________ 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данная форма при необходимости может дополняться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дополнительными пунктами.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