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bc8b" w14:textId="1b3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декабря 2024 года № 394. Зарегистрирован в Министерстве юстиции Республики Казахстан 10 декабря 2024 года № 35462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92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допустимую 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3-3/332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сельскохозяйственного животного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Песчано-ковыльно-овсяницево-типчаковые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Тырсико-типчаково- 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Серополынно-ковыльно- типчаковые с эфемерами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Боялычево-полынные с кокпековыми и солянко-полынными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Ковыльно-овсецово-таволговые с зарослями шиповника и березо-осиновыми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Ковыльно-злаковоразно-травные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Ежово-разнотравные луговые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таволгой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разнотравные и осоково-разнотравные луга в зоне листвиничных лесов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луговые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Манжетко-злаковые с участием кобрезиевых лугов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 и кобрезиево-осоковые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Разнотравно-ежоволуговые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Красноковыльно-разнотравные с вострецовыми лугами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Красноковыльно-разнотравные 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 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Ковыльно-типчаково-ксерофиторазнотравные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Ковыльные, ковыльно-типчаково-полынные,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Красноковыльно-ковылковые с чернополынными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Ковылковые, ковылково-типчаково-полынные,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Ковыльно-типчаковые, местами с пырейными тростниковыми лугами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чернополынными и солянково-полынными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солянково-полынными и чернополынными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со злаковыми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Чернополынно-солянковые со злаковополынными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Шагырово-злаково-еркековые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Серополынно-мятликовые с серополынно-эбелековыми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кокпеково-полынными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Серопольнно-кейреуково-боялычевые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с разнотравно-эфемеровыми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Серополынные-терескено изеневые с разнотравьем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Серополынно-изеневотерес кеновые с разнотравьем - кустарниковыми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Эфедрово-изенево-кустарниковые с терескеново-серополынными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Эбелеково-серонолынно-эфемеровые с солянками и адраспаном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Тростниково-разнотравье в сочетании с терескеново-жантаково-изеневыми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Полынно-ковыльно-боялычевые с эфемерами и эбелеком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Серополынно-солянковые с эфемерами и дерновинными злаками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луговые с участками лесов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Манжетно-кобрезиевые, местами типчаково-разнотравные с зарослями арчевого стланника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Мятлико-разнотравные и 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пустынная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Шагырово-разнотравные полынно-еркековыми местами закустаренные жузгуном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серополынными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Биюргуново-солянковые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Биюргуно-чернополынные и кокпеково-полынные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Еркековые с серополын-но-терескеновыми, засоренные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 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Ковылыно-типчаково-полынные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пырейными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Опустынен-ная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Серонолынно-биюргуново-кокпековые со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Шагырово-еркеково-разнотравные,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Полынно-изенево-еркековые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еркекотерескеновыми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серополынно боялычевыми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Тростниково-вейниковые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на 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Дерновинно-злаково-эфемеровые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Дерновинно-злаковые с эфемерами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Бородачевые с тырсово-типчаковыми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Серопольнно-кейреуково-боялычевые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с разнотравно-эфемеровыми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Серополынные-терескено изеневые с разнотравьем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Серополынно-изеневотерес кеновые с разнотравьем - кустарниковыми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Эфедрово-изенево-кустарниковые с терескеново-серополынными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Эбелеково-серонолынно-эфемеровые с солянками и адраспаном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Тростниково-разнотравье в сочетании с терескеново-жантаково-изеневыми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Полынно-ковыльно-боялычевые с эфемерами и эбелеком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Серополынно-солянковые с эфемерами и дерновинными злаками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луговые с участками лесов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Манжетно-кобрезиевые, местами типчаково-разнотравные с зарослями арчевого стланника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Мятлико-разнотравные и 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Овсецово-ковыльно-типчаковые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волоснецово-чиевыми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и чернополынные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подзона умеренно-засушливой степи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с березовыми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Красноковыльно-разнтравно-полынные с типчаково-полынными на солонцах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 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с березовыми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кокпеково-чернополынными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с биюргунниками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Еркеково-серополынные эфемероидные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Еркеково-серополынно-терескеновые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Биюргуново-кокпеково-полынные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Саксаулово-эфемеровые с кустарниково-разнотравными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Эфемерово-разнотравно-саксауловые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Серополынно-мятликово-ранговые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Мортуково-итсигеково-эбелековые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Тытрово-биюргуновые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с типчаково-полынными на солонцах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 с типчаково-полынными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ксерофитно-разнотравные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 типчаковые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Ковыльно-типчаково-ксе-рофитово-разнотравные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Лесостеп-ной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 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с березово-осиновыми колками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Красноковыльно-разнотрав-но-полынные с типачаково-полынными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 кейреуковые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 боялычево-кейреуковые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 с саксаульниками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Серополынно-терескеновые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Саксаулово- эфемеровые с кустарниково-разнотравными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Каратавско-полынно-эфемеровые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Полынно-эфемеровые, засоренные брунцом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Калтыково-разнотравье, засоренные гультемией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Эфемерово-сорнотравные, сбитые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 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Овсецово-ковыльно-типчаковые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волоснецово-чиевыми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Кокпеково-полынные и чернополынные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Песчано-ковыльно-овсяницево-типчаковые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Тырсико-типчаково- 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Остепнен-ная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Серополынно-ковыльно- типчаковые с эфемерами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Боялычево-полынные с кокпековыми и солянко-полынными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Ковыльно-овсецово-таволговые с зарослями шиповника и березо-осиновыми колками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Ковыльно-злаково-разнотравные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закустаренные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Ежово-разнотравные луговые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таволгой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разнотравные и осоково-разнотравные луга в зоне листвиничных лесов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луговые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Манжетко-злаковые с участием кобрезиевых лугов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 и кобрезиево-осоковые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Разнотравно-ежоволуговые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