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343e" w14:textId="df63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осуществления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декабря 2024 года № 106. Зарегистрирован в Министерстве юстиции Республики Казахстан 5 декабря 2024 года № 35445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106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применяется при осуществлении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предпринимательству – государственный орган Республики Казахстан,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частного предпринимательства – граждане, кандасы и негосударственные коммерческие юридические лица, осуществляющие предпринимательскую деятельность;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получатели финансовых и имущественных мер поддержки – субъекты частного предпринимательства и население с предпринимательской инициативой;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финансовые и имущественные меры поддержки – меры поддержки,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оказываемые субъектам частного предпринимательства и населения с предпринимательской инициативой за счет средств государственного бюджета;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финансовой поддержки – юридическое лицо, филиал или представительство, реализующее меры государственной поддержки в сфере предпринимательства, установленное законодательством Республики Казахстан, и (или) созданное по решению Правительства Республики Казахстан, а также в рамках гражданско-правовых отношений;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– физическое лицо, состоящее в трудовых отношениях с работодателем, являющимся субъектом частного предпринимательства, и непосредственно выполняющее работу по трудовому договору;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статистики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информационная система субсидирования – организационно-упорядоченная совокупность информационно-коммуникационных технологий размещенной в сети Интернет,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автоматизированной обработкой в электронном виде;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государственной информационной системы субсидирования – интернет-ресурс, размещенный в сети Интернет, предоставляющий доступ к государственной информационной системе субсидирования.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 осуществляется уполномоченным органом по предпринимательству.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анализа эффективности финансовых и имущественных мер поддержки является информация, официально представленная уполномоченному органу по предпринимательству по результатам деятельности заинтересованных центральных государственных органов, операторов финансовых и имущественных мер поддержки.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эффективности финансовых и имущественных государственных мер поддержки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эффективности финансовых и имущественных государственных мер поддержки проводится количественным методом, в рамках которого анализируется влияние мер на государство, бизнес и работников.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анализа влияния финансовых и имущественных мер государственной поддержки на государство отбираются сферы или отрасли, на развитие которых направлена мера государственной поддержки.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влияния финансовых и имущественных государственных мер поддержки на бизнес осуществляется по показателям, способным охарактеризовать уровень эффективности деятельности получателей мер поддержки в разрезе инструментов поддержки.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анализа эффективности предоставления финансовых и имущественных мер поддержки, предусматривающих установление встречных обязательств, используются следующие основные показатели для расчета по получателям от 2 и более инструментов поддержки: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налоговых поступлений субъектов частного предпринимательства, получивших меры поддержки, за отчетный период по сравнению с выбранным периодом;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труда субъектов частного предпринимательства, получивших меры поддержки, за отчетный период по сравнению с выбранным периодом;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доходов субъектов частного предпринимательства, получивших меры поддержки, за отчетный период по сравнению с выбранным периодом;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фонда оплаты труда, получивших меры поддержки, за отчетный период по сравнению с выбранным периодом;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количества работников субъектов частного предпринимательства, получивших меры финансовой поддержки, за отчетный период по сравнению с выбранным периодом.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расчета показателя "рост налоговых поступлений субъектов частного предпринимательства, получивших финансовые и имущественные меры поддержки, за отчетный период по сравнению с выбранным периодом" используется следующая формула: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– рост налоговых поступлений, в %;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57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налоговые поступления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налоговые поступления за выбранный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расчета показателя "рост производительности труда субъектов частного предпринимательства, получивших финансовые и имущественные меры поддержки, за отчетный период по сравнению с выбранным периодом" используется следующая формула: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62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 – рост производительности труда, в %;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производительность труда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производительность труда за выбранный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расчета показателя "рост доходов субъектов частного предпринимательства, получивших финансовые и имущественные меры поддержки, за отчетный период по сравнению с выбранным периодом" используется следующая формула: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VD – рост доходов, в %;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457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доход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95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доход за выбранный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расчета показателя "увеличение фонда оплаты труда работников у субъектов частного предпринимательства, получивших финансовые и имущественные меры поддержки, за отчетный период по сравнению с выбранным периодом" используется следующая формула: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=*100%,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VF – рост фонда оплаты труда, в %;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19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за выбранный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расчета показателя "рост количества работников субъектов частного предпринимательства, получивших меры финансовые и имущественные поддержки, за отчетный период по сравнению с выбранным периодом" используется следующая формула: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241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VC – рост количества работников, в %;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57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работников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31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работников за выбранный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анализа влияния финансовых и имущественных мер поддержки на работников отбираются меры, влияющие на уровень материального благосостояния работников.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расчета основных показателей используются статистические данные, размещенные на официальных сайтах уполномоченного органа в области государственной статистики и открытые данные, размещенные на официальных сайтах операторов финансовой и имущественной поддержки и организаций, предоставляющих меры поддержки, и международных исследовательских организаций, а также на веб-портале государственной информационной системы субсидирования.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анализа эффективности расходования бюджетных средств используется следующая формула: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 р/б = % ПР/% ОС х 100 %, где: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 р/б – эффективность расходования бюджетных средств, в %;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ПР – процент достижения прямого результата;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% ОС – процент освоения бюджетных средств. 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по итогам проведенного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Отчет по итогам анализа эффективности финансовых и имущественных мер поддержки представляется уполномоченным органом по предпринимательству в Правительство Республики Казахстан не позднее 15 ноября года, следующего за отчетным годом.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по итогам анализа эффективности финансовых и имущественных государственных мер поддержки составляется в произвольной форме и содержит следующие сведения: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об анализе системы финансовой и имущественной поддержки за отчетный период;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анализ влияния мер поддержки на государство;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информацию, содержащую анализ влияния мер поддержки на бизнес;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информацию, содержащую анализ влияния мер поддержки на работников;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выводы в части уровня эффективности финансовых и имущественных мер поддержки, предоставляемых субъектам частного предпринимательства и населению с предпринимательской инициативой, а также уровня эффективности расходования бюджетных средств;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дальнейшему совершенствованию системы государственной поддержки, предоставляемой субъектам частного предпринимательства и населению с предпринимательской инициативой.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 по итогам анализа эффективности финансовых и имущественных мер поддержки размещается на официальном сайте уполномоченного органа по предпринимательству в течение двух рабочих дней после его предоставления в Правительство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