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0c4cb8" w14:textId="40c4cb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дополнения в приказ Министра индустрии и инфраструктурного развития Республики Казахстан от 30 сентября 2021 года № 518 "Об утверждении Правил маркировки и прослеживаемости обувных товаров"</w:t>
      </w:r>
    </w:p>
    <w:p>
      <w:pPr>
        <w:spacing w:after="0"/>
        <w:ind w:left="0"/>
        <w:jc w:val="both"/>
      </w:pPr>
      <w:r>
        <w:rPr>
          <w:rFonts w:ascii="Times New Roman"/>
          <w:b w:val="false"/>
          <w:i w:val="false"/>
          <w:color w:val="000000"/>
          <w:sz w:val="28"/>
        </w:rPr>
        <w:t>Приказ и.о. Министра промышленности и строительства Республики Казахстан от 26 ноября 2024 года № 404. Зарегистрирован в Министерстве юстиции Республики Казахстан 29 ноября 2024 года № 35425</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индустрии и инфраструктурного развития Республики Казахстан от 30 сентября 2021 года № 518 "Об утверждении Правил маркировки и прослеживаемости обувных товаров" (зарегистрирован в Реестре государственной регистрации нормативных правовых актов за № 24624) следующие изменения и дополнение:</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маркировки и прослеживаемости обувных товаров, утверждҰнных указанным приказом:</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пункта 2 изложить в следующей редакции:</w:t>
      </w:r>
    </w:p>
    <w:bookmarkStart w:name="z8" w:id="3"/>
    <w:p>
      <w:pPr>
        <w:spacing w:after="0"/>
        <w:ind w:left="0"/>
        <w:jc w:val="both"/>
      </w:pPr>
      <w:r>
        <w:rPr>
          <w:rFonts w:ascii="Times New Roman"/>
          <w:b w:val="false"/>
          <w:i w:val="false"/>
          <w:color w:val="000000"/>
          <w:sz w:val="28"/>
        </w:rPr>
        <w:t xml:space="preserve">
      "2) обувные товары – продукция, относящаяся к товарной группе "Обувь" по кодам ТН ВЭД ЕАЭС 6401 - 6405, и определяющая различные типы обуви независимо от ее фасона и размера, конкретного назначения, способа производства или материалов, из которых она изготовлена, включенная в </w:t>
      </w:r>
      <w:r>
        <w:rPr>
          <w:rFonts w:ascii="Times New Roman"/>
          <w:b w:val="false"/>
          <w:i w:val="false"/>
          <w:color w:val="000000"/>
          <w:sz w:val="28"/>
        </w:rPr>
        <w:t>Перечень</w:t>
      </w:r>
      <w:r>
        <w:rPr>
          <w:rFonts w:ascii="Times New Roman"/>
          <w:b w:val="false"/>
          <w:i w:val="false"/>
          <w:color w:val="000000"/>
          <w:sz w:val="28"/>
        </w:rPr>
        <w:t xml:space="preserve"> товаров, подлежащих маркировке, определяемый приказом и.о. Министра торговли и интеграции Республики Казахстан от 27 сентября 2024 года № 343-НҚ (зарегистрирован в Реестре государственной регистрации нормативных правовых актов под № 35129) (далее – Приказ);";</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изложить в следующей редакции:</w:t>
      </w:r>
    </w:p>
    <w:bookmarkStart w:name="z10" w:id="4"/>
    <w:p>
      <w:pPr>
        <w:spacing w:after="0"/>
        <w:ind w:left="0"/>
        <w:jc w:val="both"/>
      </w:pPr>
      <w:r>
        <w:rPr>
          <w:rFonts w:ascii="Times New Roman"/>
          <w:b w:val="false"/>
          <w:i w:val="false"/>
          <w:color w:val="000000"/>
          <w:sz w:val="28"/>
        </w:rPr>
        <w:t>
      "5. Производители осуществляют маркировку обувных товаров, произведенных на территории Республики Казахстан, средствами идентификации до первичной возмездной или безвозмездной передачи товара новому собственнику или иному лицу.</w:t>
      </w:r>
    </w:p>
    <w:bookmarkEnd w:id="4"/>
    <w:bookmarkStart w:name="z11" w:id="5"/>
    <w:p>
      <w:pPr>
        <w:spacing w:after="0"/>
        <w:ind w:left="0"/>
        <w:jc w:val="both"/>
      </w:pPr>
      <w:r>
        <w:rPr>
          <w:rFonts w:ascii="Times New Roman"/>
          <w:b w:val="false"/>
          <w:i w:val="false"/>
          <w:color w:val="000000"/>
          <w:sz w:val="28"/>
        </w:rPr>
        <w:t xml:space="preserve">
      Импортер и уполномоченный экономический оператор, обеспечивает маркировку обувных товаров, произведенных за пределами территории Республики Казахстан, до ввоза на территорию Республики Казахстан или до помещения обувных товаров под таможенные процедуры выпуска для внутреннего потребления или реимпорта. </w:t>
      </w:r>
    </w:p>
    <w:bookmarkEnd w:id="5"/>
    <w:bookmarkStart w:name="z12" w:id="6"/>
    <w:p>
      <w:pPr>
        <w:spacing w:after="0"/>
        <w:ind w:left="0"/>
        <w:jc w:val="both"/>
      </w:pPr>
      <w:r>
        <w:rPr>
          <w:rFonts w:ascii="Times New Roman"/>
          <w:b w:val="false"/>
          <w:i w:val="false"/>
          <w:color w:val="000000"/>
          <w:sz w:val="28"/>
        </w:rPr>
        <w:t xml:space="preserve">
      Импортеру, за исключением уполномоченного экономического оператора, разрешается осуществление маркировки обувных товаров после их помещения под процедуру выпуска для внутреннего потребления или реимпорта в собственных складских помещениях импортера, включенных в Перечень складских помещений, в которых юридическим лицам и индивидуальным предпринимателям, осуществляющим оборот обувных товаров, подлежащих маркировке, разрешается маркировка после их помещения под процедуру выпуска для внутреннего потребления или реимпорта, утверждаемый Министерством промышленности и строительства Республики Казахстан (далее – МПС РК) в соответствии с </w:t>
      </w:r>
      <w:r>
        <w:rPr>
          <w:rFonts w:ascii="Times New Roman"/>
          <w:b w:val="false"/>
          <w:i w:val="false"/>
          <w:color w:val="000000"/>
          <w:sz w:val="28"/>
        </w:rPr>
        <w:t>подпунктом 18-2)</w:t>
      </w:r>
      <w:r>
        <w:rPr>
          <w:rFonts w:ascii="Times New Roman"/>
          <w:b w:val="false"/>
          <w:i w:val="false"/>
          <w:color w:val="000000"/>
          <w:sz w:val="28"/>
        </w:rPr>
        <w:t xml:space="preserve"> пункта 15 Положения о Министерстве промышленности и строительства Республики Казахстан, утвержденного постановлением Правительства Республики Казахстан от 4 октября 2023 года № 864 "Некоторые вопросы Министерства промышленности и строительства Республики Казахстан". В Перечень складских помещений, в которых юридическим лицам и индивидуальным предпринимателям, осуществляющим оборот обувных товаров, подлежащих маркировке, разрешается маркировка после их помещения под процедуру выпуска для внутреннего потребления или реимпорта (далее – Перечень), включаются складские помещения, соответствующие требованиям, предъявляемым к складским помещениям, в которых юридическим лицам и индивидуальным предпринимателям, осуществляющим оборот обувных товаров, подлежащих маркировке, разрешается маркировка после их помещения под процедуру выпуска для внутреннего потребления или реимпорта, предусмотренным в </w:t>
      </w:r>
      <w:r>
        <w:rPr>
          <w:rFonts w:ascii="Times New Roman"/>
          <w:b w:val="false"/>
          <w:i w:val="false"/>
          <w:color w:val="000000"/>
          <w:sz w:val="28"/>
        </w:rPr>
        <w:t>приложении 1</w:t>
      </w:r>
      <w:r>
        <w:rPr>
          <w:rFonts w:ascii="Times New Roman"/>
          <w:b w:val="false"/>
          <w:i w:val="false"/>
          <w:color w:val="000000"/>
          <w:sz w:val="28"/>
        </w:rPr>
        <w:t xml:space="preserve"> к настоящим Правилам (далее – требования к складским помещениям).</w:t>
      </w:r>
    </w:p>
    <w:bookmarkEnd w:id="6"/>
    <w:bookmarkStart w:name="z13" w:id="7"/>
    <w:p>
      <w:pPr>
        <w:spacing w:after="0"/>
        <w:ind w:left="0"/>
        <w:jc w:val="both"/>
      </w:pPr>
      <w:r>
        <w:rPr>
          <w:rFonts w:ascii="Times New Roman"/>
          <w:b w:val="false"/>
          <w:i w:val="false"/>
          <w:color w:val="000000"/>
          <w:sz w:val="28"/>
        </w:rPr>
        <w:t>
      Перечень содержит сведения о наименовании импортера – владельца складского помещения, ИИН или БИН, адрес складского помещения.</w:t>
      </w:r>
    </w:p>
    <w:bookmarkEnd w:id="7"/>
    <w:bookmarkStart w:name="z14" w:id="8"/>
    <w:p>
      <w:pPr>
        <w:spacing w:after="0"/>
        <w:ind w:left="0"/>
        <w:jc w:val="both"/>
      </w:pPr>
      <w:r>
        <w:rPr>
          <w:rFonts w:ascii="Times New Roman"/>
          <w:b w:val="false"/>
          <w:i w:val="false"/>
          <w:color w:val="000000"/>
          <w:sz w:val="28"/>
        </w:rPr>
        <w:t xml:space="preserve">
      Комиссионер обеспечивает маркировку обувных товаров, принимаемых на реализацию от физических лиц в рамках договоров комиссии, заключенных в соответствии с </w:t>
      </w:r>
      <w:r>
        <w:rPr>
          <w:rFonts w:ascii="Times New Roman"/>
          <w:b w:val="false"/>
          <w:i w:val="false"/>
          <w:color w:val="000000"/>
          <w:sz w:val="28"/>
        </w:rPr>
        <w:t>главой 43</w:t>
      </w:r>
      <w:r>
        <w:rPr>
          <w:rFonts w:ascii="Times New Roman"/>
          <w:b w:val="false"/>
          <w:i w:val="false"/>
          <w:color w:val="000000"/>
          <w:sz w:val="28"/>
        </w:rPr>
        <w:t xml:space="preserve"> Гражданского кодекса Республики Казахстан (Особенная часть).</w:t>
      </w:r>
    </w:p>
    <w:bookmarkEnd w:id="8"/>
    <w:bookmarkStart w:name="z15" w:id="9"/>
    <w:p>
      <w:pPr>
        <w:spacing w:after="0"/>
        <w:ind w:left="0"/>
        <w:jc w:val="both"/>
      </w:pPr>
      <w:r>
        <w:rPr>
          <w:rFonts w:ascii="Times New Roman"/>
          <w:b w:val="false"/>
          <w:i w:val="false"/>
          <w:color w:val="000000"/>
          <w:sz w:val="28"/>
        </w:rPr>
        <w:t xml:space="preserve">
      В случае утраты или повреждения средств идентификации обувных товаров участник оборота обувных товаров обеспечивает маркировку ранее маркированных обувных товаров (перемаркировку), поставляемых (реализуемых) в рамках сделок купли-продажи, в том числе предлагаемых к реализации (продаже) после их возврата потребителем, а также в рамках договоров комиссии/поручения, заключенных в соответствии с </w:t>
      </w:r>
      <w:r>
        <w:rPr>
          <w:rFonts w:ascii="Times New Roman"/>
          <w:b w:val="false"/>
          <w:i w:val="false"/>
          <w:color w:val="000000"/>
          <w:sz w:val="28"/>
        </w:rPr>
        <w:t>главами 41</w:t>
      </w:r>
      <w:r>
        <w:rPr>
          <w:rFonts w:ascii="Times New Roman"/>
          <w:b w:val="false"/>
          <w:i w:val="false"/>
          <w:color w:val="000000"/>
          <w:sz w:val="28"/>
        </w:rPr>
        <w:t xml:space="preserve"> и </w:t>
      </w:r>
      <w:r>
        <w:rPr>
          <w:rFonts w:ascii="Times New Roman"/>
          <w:b w:val="false"/>
          <w:i w:val="false"/>
          <w:color w:val="000000"/>
          <w:sz w:val="28"/>
        </w:rPr>
        <w:t>43</w:t>
      </w:r>
      <w:r>
        <w:rPr>
          <w:rFonts w:ascii="Times New Roman"/>
          <w:b w:val="false"/>
          <w:i w:val="false"/>
          <w:color w:val="000000"/>
          <w:sz w:val="28"/>
        </w:rPr>
        <w:t xml:space="preserve"> Гражданского кодекса Республики Казахстан (Особенная часть).";</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24</w:t>
      </w:r>
      <w:r>
        <w:rPr>
          <w:rFonts w:ascii="Times New Roman"/>
          <w:b w:val="false"/>
          <w:i w:val="false"/>
          <w:color w:val="000000"/>
          <w:sz w:val="28"/>
        </w:rPr>
        <w:t xml:space="preserve"> и </w:t>
      </w:r>
      <w:r>
        <w:rPr>
          <w:rFonts w:ascii="Times New Roman"/>
          <w:b w:val="false"/>
          <w:i w:val="false"/>
          <w:color w:val="000000"/>
          <w:sz w:val="28"/>
        </w:rPr>
        <w:t>25</w:t>
      </w:r>
      <w:r>
        <w:rPr>
          <w:rFonts w:ascii="Times New Roman"/>
          <w:b w:val="false"/>
          <w:i w:val="false"/>
          <w:color w:val="000000"/>
          <w:sz w:val="28"/>
        </w:rPr>
        <w:t xml:space="preserve"> изложить в следующей редакции:</w:t>
      </w:r>
    </w:p>
    <w:bookmarkStart w:name="z17" w:id="10"/>
    <w:p>
      <w:pPr>
        <w:spacing w:after="0"/>
        <w:ind w:left="0"/>
        <w:jc w:val="both"/>
      </w:pPr>
      <w:r>
        <w:rPr>
          <w:rFonts w:ascii="Times New Roman"/>
          <w:b w:val="false"/>
          <w:i w:val="false"/>
          <w:color w:val="000000"/>
          <w:sz w:val="28"/>
        </w:rPr>
        <w:t xml:space="preserve">
      "24. Для обеспечения маркировки обувных товаров средствами идентификации участник оборота обувных товаров направляет Оператору посредством ИС МПТ запрос на получение кодов маркировки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(далее - запрос).</w:t>
      </w:r>
    </w:p>
    <w:bookmarkEnd w:id="10"/>
    <w:bookmarkStart w:name="z18" w:id="11"/>
    <w:p>
      <w:pPr>
        <w:spacing w:after="0"/>
        <w:ind w:left="0"/>
        <w:jc w:val="both"/>
      </w:pPr>
      <w:r>
        <w:rPr>
          <w:rFonts w:ascii="Times New Roman"/>
          <w:b w:val="false"/>
          <w:i w:val="false"/>
          <w:color w:val="000000"/>
          <w:sz w:val="28"/>
        </w:rPr>
        <w:t>
      В выдаче кодов маркировки отказывается в следующих случаях:</w:t>
      </w:r>
    </w:p>
    <w:bookmarkEnd w:id="11"/>
    <w:bookmarkStart w:name="z19" w:id="12"/>
    <w:p>
      <w:pPr>
        <w:spacing w:after="0"/>
        <w:ind w:left="0"/>
        <w:jc w:val="both"/>
      </w:pPr>
      <w:r>
        <w:rPr>
          <w:rFonts w:ascii="Times New Roman"/>
          <w:b w:val="false"/>
          <w:i w:val="false"/>
          <w:color w:val="000000"/>
          <w:sz w:val="28"/>
        </w:rPr>
        <w:t>
      1) участник оборота обувных товаров не зарегистрирован в ИС МПТ;</w:t>
      </w:r>
    </w:p>
    <w:bookmarkEnd w:id="12"/>
    <w:bookmarkStart w:name="z20" w:id="13"/>
    <w:p>
      <w:pPr>
        <w:spacing w:after="0"/>
        <w:ind w:left="0"/>
        <w:jc w:val="both"/>
      </w:pPr>
      <w:r>
        <w:rPr>
          <w:rFonts w:ascii="Times New Roman"/>
          <w:b w:val="false"/>
          <w:i w:val="false"/>
          <w:color w:val="000000"/>
          <w:sz w:val="28"/>
        </w:rPr>
        <w:t>
      2) представленный код идентификации ранее зарегистрирован в ИС МПТ;</w:t>
      </w:r>
    </w:p>
    <w:bookmarkEnd w:id="13"/>
    <w:bookmarkStart w:name="z21" w:id="14"/>
    <w:p>
      <w:pPr>
        <w:spacing w:after="0"/>
        <w:ind w:left="0"/>
        <w:jc w:val="both"/>
      </w:pPr>
      <w:r>
        <w:rPr>
          <w:rFonts w:ascii="Times New Roman"/>
          <w:b w:val="false"/>
          <w:i w:val="false"/>
          <w:color w:val="000000"/>
          <w:sz w:val="28"/>
        </w:rPr>
        <w:t>
      3) код товара не зарегистрирован в реестре товаров ИС МПТ и не подлежит использованию участником оборота товаров его заявившим;</w:t>
      </w:r>
    </w:p>
    <w:bookmarkEnd w:id="14"/>
    <w:bookmarkStart w:name="z22" w:id="15"/>
    <w:p>
      <w:pPr>
        <w:spacing w:after="0"/>
        <w:ind w:left="0"/>
        <w:jc w:val="both"/>
      </w:pPr>
      <w:r>
        <w:rPr>
          <w:rFonts w:ascii="Times New Roman"/>
          <w:b w:val="false"/>
          <w:i w:val="false"/>
          <w:color w:val="000000"/>
          <w:sz w:val="28"/>
        </w:rPr>
        <w:t>
      4) код товара не соответствует товарной группе "Обувные товары".</w:t>
      </w:r>
    </w:p>
    <w:bookmarkEnd w:id="15"/>
    <w:bookmarkStart w:name="z23" w:id="16"/>
    <w:p>
      <w:pPr>
        <w:spacing w:after="0"/>
        <w:ind w:left="0"/>
        <w:jc w:val="both"/>
      </w:pPr>
      <w:r>
        <w:rPr>
          <w:rFonts w:ascii="Times New Roman"/>
          <w:b w:val="false"/>
          <w:i w:val="false"/>
          <w:color w:val="000000"/>
          <w:sz w:val="28"/>
        </w:rPr>
        <w:t>
      25. С момента регистрации запроса в ИС МПТ Оператор в течение 4 (четырех) часов:</w:t>
      </w:r>
    </w:p>
    <w:bookmarkEnd w:id="16"/>
    <w:bookmarkStart w:name="z24" w:id="17"/>
    <w:p>
      <w:pPr>
        <w:spacing w:after="0"/>
        <w:ind w:left="0"/>
        <w:jc w:val="both"/>
      </w:pPr>
      <w:r>
        <w:rPr>
          <w:rFonts w:ascii="Times New Roman"/>
          <w:b w:val="false"/>
          <w:i w:val="false"/>
          <w:color w:val="000000"/>
          <w:sz w:val="28"/>
        </w:rPr>
        <w:t>
      1) осуществляет эмиссию (генерирует) указанного в запросе количества кодов маркировки с применением алгоритмов криптографической защиты на основании данных, полученных от участника оборота обувных товаров;</w:t>
      </w:r>
    </w:p>
    <w:bookmarkEnd w:id="17"/>
    <w:bookmarkStart w:name="z25" w:id="18"/>
    <w:p>
      <w:pPr>
        <w:spacing w:after="0"/>
        <w:ind w:left="0"/>
        <w:jc w:val="both"/>
      </w:pPr>
      <w:r>
        <w:rPr>
          <w:rFonts w:ascii="Times New Roman"/>
          <w:b w:val="false"/>
          <w:i w:val="false"/>
          <w:color w:val="000000"/>
          <w:sz w:val="28"/>
        </w:rPr>
        <w:t>
      2) включает соответствующие коды идентификации в реестр средств идентификации ИС МПТ;</w:t>
      </w:r>
    </w:p>
    <w:bookmarkEnd w:id="18"/>
    <w:bookmarkStart w:name="z26" w:id="19"/>
    <w:p>
      <w:pPr>
        <w:spacing w:after="0"/>
        <w:ind w:left="0"/>
        <w:jc w:val="both"/>
      </w:pPr>
      <w:r>
        <w:rPr>
          <w:rFonts w:ascii="Times New Roman"/>
          <w:b w:val="false"/>
          <w:i w:val="false"/>
          <w:color w:val="000000"/>
          <w:sz w:val="28"/>
        </w:rPr>
        <w:t>
      3) предоставляет участнику оборота обувных товаров сведения о составе эмитированных кодов маркировки по форме согласно приложению 3 к настоящим Правилам.";</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28</w:t>
      </w:r>
      <w:r>
        <w:rPr>
          <w:rFonts w:ascii="Times New Roman"/>
          <w:b w:val="false"/>
          <w:i w:val="false"/>
          <w:color w:val="000000"/>
          <w:sz w:val="28"/>
        </w:rPr>
        <w:t xml:space="preserve"> изложить в следующей редакции:</w:t>
      </w:r>
    </w:p>
    <w:bookmarkStart w:name="z28" w:id="20"/>
    <w:p>
      <w:pPr>
        <w:spacing w:after="0"/>
        <w:ind w:left="0"/>
        <w:jc w:val="both"/>
      </w:pPr>
      <w:r>
        <w:rPr>
          <w:rFonts w:ascii="Times New Roman"/>
          <w:b w:val="false"/>
          <w:i w:val="false"/>
          <w:color w:val="000000"/>
          <w:sz w:val="28"/>
        </w:rPr>
        <w:t>
      "28. Нанесение средств идентификации на обувные товары или на потребительские упаковки обувных товаров либо на товарные ярлыки обувных товаров в случаях производства, оборота и возврата обувных товаров на территории Республики Казахстан осуществляется в местах производства или хранения таких товаров, а в случае ввоза - до фактического пересечения государственной границы Республики Казахстан, до помещения под таможенные процедуры выпуска для внутреннего потребления или реимпорта. Разрешается нанесение средств идентификации на обувные товары, или на потребительские упаковки обувных товаров, или на товарные ярлыки обувных товаров после помещения обувных товаров под процедуру выпуска для внутреннего потребления или реимпорта в собственных складских помещениях импортера, соответствующих требованиям к складским помещениям и включенных в Перечень.";</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30</w:t>
      </w:r>
      <w:r>
        <w:rPr>
          <w:rFonts w:ascii="Times New Roman"/>
          <w:b w:val="false"/>
          <w:i w:val="false"/>
          <w:color w:val="000000"/>
          <w:sz w:val="28"/>
        </w:rPr>
        <w:t xml:space="preserve"> изложить в следующей редакции:</w:t>
      </w:r>
    </w:p>
    <w:bookmarkStart w:name="z30" w:id="21"/>
    <w:p>
      <w:pPr>
        <w:spacing w:after="0"/>
        <w:ind w:left="0"/>
        <w:jc w:val="both"/>
      </w:pPr>
      <w:r>
        <w:rPr>
          <w:rFonts w:ascii="Times New Roman"/>
          <w:b w:val="false"/>
          <w:i w:val="false"/>
          <w:color w:val="000000"/>
          <w:sz w:val="28"/>
        </w:rPr>
        <w:t xml:space="preserve">
      "30. После агрегирования обувных товаров в транспортную упаковку до передачи агрегированной упаковки следующему участнику оборота обувных товаров участник оборота обувных товаров представляет информацию об агрегировании в ИС МПТ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w:t>
      </w:r>
    </w:p>
    <w:bookmarkEnd w:id="21"/>
    <w:bookmarkStart w:name="z31" w:id="22"/>
    <w:p>
      <w:pPr>
        <w:spacing w:after="0"/>
        <w:ind w:left="0"/>
        <w:jc w:val="both"/>
      </w:pPr>
      <w:r>
        <w:rPr>
          <w:rFonts w:ascii="Times New Roman"/>
          <w:b w:val="false"/>
          <w:i w:val="false"/>
          <w:color w:val="000000"/>
          <w:sz w:val="28"/>
        </w:rPr>
        <w:t>
      Транспортная упаковка применяется в целях объединения обувных товаров и, при необходимости, для сбора в потребительскую упаковку, а также для консолидации в одну транспортную упаковку других транспортных упаковок меньшего размера (объема).";</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32</w:t>
      </w:r>
      <w:r>
        <w:rPr>
          <w:rFonts w:ascii="Times New Roman"/>
          <w:b w:val="false"/>
          <w:i w:val="false"/>
          <w:color w:val="000000"/>
          <w:sz w:val="28"/>
        </w:rPr>
        <w:t xml:space="preserve"> изложить в следующей редакции:</w:t>
      </w:r>
    </w:p>
    <w:bookmarkStart w:name="z33" w:id="23"/>
    <w:p>
      <w:pPr>
        <w:spacing w:after="0"/>
        <w:ind w:left="0"/>
        <w:jc w:val="both"/>
      </w:pPr>
      <w:r>
        <w:rPr>
          <w:rFonts w:ascii="Times New Roman"/>
          <w:b w:val="false"/>
          <w:i w:val="false"/>
          <w:color w:val="000000"/>
          <w:sz w:val="28"/>
        </w:rPr>
        <w:t xml:space="preserve">
      "32. В случае перекладки обувных товаров в другую транспортную упаковку, участником оборота представляется информация об агрегировании в ИС МПТ в соответствии с </w:t>
      </w:r>
      <w:r>
        <w:rPr>
          <w:rFonts w:ascii="Times New Roman"/>
          <w:b w:val="false"/>
          <w:i w:val="false"/>
          <w:color w:val="000000"/>
          <w:sz w:val="28"/>
        </w:rPr>
        <w:t>приложением 4</w:t>
      </w:r>
      <w:r>
        <w:rPr>
          <w:rFonts w:ascii="Times New Roman"/>
          <w:b w:val="false"/>
          <w:i w:val="false"/>
          <w:color w:val="000000"/>
          <w:sz w:val="28"/>
        </w:rPr>
        <w:t xml:space="preserve"> настоящих Правил. При этом в ИС МПТ регистрируется расформирование всех упаковок, содержавших изъятую продукцию.";</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35</w:t>
      </w:r>
      <w:r>
        <w:rPr>
          <w:rFonts w:ascii="Times New Roman"/>
          <w:b w:val="false"/>
          <w:i w:val="false"/>
          <w:color w:val="000000"/>
          <w:sz w:val="28"/>
        </w:rPr>
        <w:t xml:space="preserve"> изложить в следующей редакции:</w:t>
      </w:r>
    </w:p>
    <w:bookmarkStart w:name="z35" w:id="24"/>
    <w:p>
      <w:pPr>
        <w:spacing w:after="0"/>
        <w:ind w:left="0"/>
        <w:jc w:val="both"/>
      </w:pPr>
      <w:r>
        <w:rPr>
          <w:rFonts w:ascii="Times New Roman"/>
          <w:b w:val="false"/>
          <w:i w:val="false"/>
          <w:color w:val="000000"/>
          <w:sz w:val="28"/>
        </w:rPr>
        <w:t xml:space="preserve">
      "35. Участники оборота обувных товаров, осуществляющие ввоз обувных товаров на территорию Республики Казахстан с территорий государств - членов ЕАЭС, на территории которых не введена обязательная маркировка обувных товаров, а также на территории которых введена обязательная маркировка обувных товаров, но отсутствует взаимное признание кодов маркировки, вносят в ИС МПТ сведения о ввозе обувных товаров на территорию Республики Казахстан с территорий государств - членов ЕАЭС,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 подписывают его ЭЦП и направляют в ИС МПТ для получения регистрационного номера с момента фактического принятия на учет ввезенного товара в течение 5 (пяти) рабочих дней.</w:t>
      </w:r>
    </w:p>
    <w:bookmarkEnd w:id="24"/>
    <w:bookmarkStart w:name="z36" w:id="25"/>
    <w:p>
      <w:pPr>
        <w:spacing w:after="0"/>
        <w:ind w:left="0"/>
        <w:jc w:val="both"/>
      </w:pPr>
      <w:r>
        <w:rPr>
          <w:rFonts w:ascii="Times New Roman"/>
          <w:b w:val="false"/>
          <w:i w:val="false"/>
          <w:color w:val="000000"/>
          <w:sz w:val="28"/>
        </w:rPr>
        <w:t>
      По факту принятия на учет ввезенного товара участник оборота обувных товаров направляет в ИС МПТ сведения о подтверждении кодов идентификации в течение 5 (пяти) рабочих дней, заявленных им ранее при внесении в ИС МПТ сведений о ввозе товаров в Республику Казахстан с территорий государств - членов ЕАЭС.";</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37</w:t>
      </w:r>
      <w:r>
        <w:rPr>
          <w:rFonts w:ascii="Times New Roman"/>
          <w:b w:val="false"/>
          <w:i w:val="false"/>
          <w:color w:val="000000"/>
          <w:sz w:val="28"/>
        </w:rPr>
        <w:t xml:space="preserve"> изложить в следующей редакции:</w:t>
      </w:r>
    </w:p>
    <w:bookmarkStart w:name="z38" w:id="26"/>
    <w:p>
      <w:pPr>
        <w:spacing w:after="0"/>
        <w:ind w:left="0"/>
        <w:jc w:val="both"/>
      </w:pPr>
      <w:r>
        <w:rPr>
          <w:rFonts w:ascii="Times New Roman"/>
          <w:b w:val="false"/>
          <w:i w:val="false"/>
          <w:color w:val="000000"/>
          <w:sz w:val="28"/>
        </w:rPr>
        <w:t xml:space="preserve">
      "37. Участники оборота обувных товаров, осуществляющие ввоз обувных товаров на территорию Республики Казахстан с территорий государств, не являющихся членами ЕАЭС, вносит в ИС МПТ сведения о ввозе обувных товаров на территорию Республики Казахстан с территорий государств, не являющихся членами ЕАЭС,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 подписывают его ЭЦП и направляют в ИС МПТ для получения регистрационного номера.";</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39</w:t>
      </w:r>
      <w:r>
        <w:rPr>
          <w:rFonts w:ascii="Times New Roman"/>
          <w:b w:val="false"/>
          <w:i w:val="false"/>
          <w:color w:val="000000"/>
          <w:sz w:val="28"/>
        </w:rPr>
        <w:t xml:space="preserve">, </w:t>
      </w:r>
      <w:r>
        <w:rPr>
          <w:rFonts w:ascii="Times New Roman"/>
          <w:b w:val="false"/>
          <w:i w:val="false"/>
          <w:color w:val="000000"/>
          <w:sz w:val="28"/>
        </w:rPr>
        <w:t>40</w:t>
      </w:r>
      <w:r>
        <w:rPr>
          <w:rFonts w:ascii="Times New Roman"/>
          <w:b w:val="false"/>
          <w:i w:val="false"/>
          <w:color w:val="000000"/>
          <w:sz w:val="28"/>
        </w:rPr>
        <w:t xml:space="preserve">, </w:t>
      </w:r>
      <w:r>
        <w:rPr>
          <w:rFonts w:ascii="Times New Roman"/>
          <w:b w:val="false"/>
          <w:i w:val="false"/>
          <w:color w:val="000000"/>
          <w:sz w:val="28"/>
        </w:rPr>
        <w:t>41</w:t>
      </w:r>
      <w:r>
        <w:rPr>
          <w:rFonts w:ascii="Times New Roman"/>
          <w:b w:val="false"/>
          <w:i w:val="false"/>
          <w:color w:val="000000"/>
          <w:sz w:val="28"/>
        </w:rPr>
        <w:t xml:space="preserve"> и </w:t>
      </w:r>
      <w:r>
        <w:rPr>
          <w:rFonts w:ascii="Times New Roman"/>
          <w:b w:val="false"/>
          <w:i w:val="false"/>
          <w:color w:val="000000"/>
          <w:sz w:val="28"/>
        </w:rPr>
        <w:t>42</w:t>
      </w:r>
      <w:r>
        <w:rPr>
          <w:rFonts w:ascii="Times New Roman"/>
          <w:b w:val="false"/>
          <w:i w:val="false"/>
          <w:color w:val="000000"/>
          <w:sz w:val="28"/>
        </w:rPr>
        <w:t xml:space="preserve"> изложить в следующей редакции:</w:t>
      </w:r>
    </w:p>
    <w:bookmarkStart w:name="z40" w:id="27"/>
    <w:p>
      <w:pPr>
        <w:spacing w:after="0"/>
        <w:ind w:left="0"/>
        <w:jc w:val="both"/>
      </w:pPr>
      <w:r>
        <w:rPr>
          <w:rFonts w:ascii="Times New Roman"/>
          <w:b w:val="false"/>
          <w:i w:val="false"/>
          <w:color w:val="000000"/>
          <w:sz w:val="28"/>
        </w:rPr>
        <w:t>
      "39. Оборот маркированных обувных товаров, произведенных на территории Республики Казахстан и (или) ввезенных на территорию Республики Казахстан, после даты введения обязательной маркировки обувных товаров средствами идентификации, установленной Приказом, осуществляется с обязательной передачей сведений об их реализации в ИС МПТ.</w:t>
      </w:r>
    </w:p>
    <w:bookmarkEnd w:id="27"/>
    <w:bookmarkStart w:name="z41" w:id="28"/>
    <w:p>
      <w:pPr>
        <w:spacing w:after="0"/>
        <w:ind w:left="0"/>
        <w:jc w:val="both"/>
      </w:pPr>
      <w:r>
        <w:rPr>
          <w:rFonts w:ascii="Times New Roman"/>
          <w:b w:val="false"/>
          <w:i w:val="false"/>
          <w:color w:val="000000"/>
          <w:sz w:val="28"/>
        </w:rPr>
        <w:t xml:space="preserve">
      40. При реализации маркированных обувных товаров участник оборота обувных товаров формирует Акт приема/передачи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настоящим Правилам, подписывает его ЭЦП и направляет в ИС МПТ для получения регистрационного номера, в срок не позднее дня реализации обувных товаров.</w:t>
      </w:r>
    </w:p>
    <w:bookmarkEnd w:id="28"/>
    <w:bookmarkStart w:name="z42" w:id="29"/>
    <w:p>
      <w:pPr>
        <w:spacing w:after="0"/>
        <w:ind w:left="0"/>
        <w:jc w:val="both"/>
      </w:pPr>
      <w:r>
        <w:rPr>
          <w:rFonts w:ascii="Times New Roman"/>
          <w:b w:val="false"/>
          <w:i w:val="false"/>
          <w:color w:val="000000"/>
          <w:sz w:val="28"/>
        </w:rPr>
        <w:t>
      41. Оператор по результатам регистрации Акта приема/передачи в ИС МПТ передает в информационные системы Комитета государственных доходов Министерства финансов РК (далее - КГД МФ РК) в режиме реального времени сведения по данному Акту приема/передачи, содержащие в том числе информацию по количеству и стоимости передаваемого товара.</w:t>
      </w:r>
    </w:p>
    <w:bookmarkEnd w:id="29"/>
    <w:bookmarkStart w:name="z43" w:id="30"/>
    <w:p>
      <w:pPr>
        <w:spacing w:after="0"/>
        <w:ind w:left="0"/>
        <w:jc w:val="both"/>
      </w:pPr>
      <w:r>
        <w:rPr>
          <w:rFonts w:ascii="Times New Roman"/>
          <w:b w:val="false"/>
          <w:i w:val="false"/>
          <w:color w:val="000000"/>
          <w:sz w:val="28"/>
        </w:rPr>
        <w:t>
      42. Приемка обувных товаров осуществляется участником оборота обувных товаров путем подписания Акта приема/передачи в течение 15 (пятнадцати) рабочих дней с даты, когда осуществлена фактическая приемка товара, который подписывается ЭЦП и передается в ИС МПТ.";</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45</w:t>
      </w:r>
      <w:r>
        <w:rPr>
          <w:rFonts w:ascii="Times New Roman"/>
          <w:b w:val="false"/>
          <w:i w:val="false"/>
          <w:color w:val="000000"/>
          <w:sz w:val="28"/>
        </w:rPr>
        <w:t xml:space="preserve"> изложить в следующей редакции:</w:t>
      </w:r>
    </w:p>
    <w:bookmarkStart w:name="z45" w:id="31"/>
    <w:p>
      <w:pPr>
        <w:spacing w:after="0"/>
        <w:ind w:left="0"/>
        <w:jc w:val="both"/>
      </w:pPr>
      <w:r>
        <w:rPr>
          <w:rFonts w:ascii="Times New Roman"/>
          <w:b w:val="false"/>
          <w:i w:val="false"/>
          <w:color w:val="000000"/>
          <w:sz w:val="28"/>
        </w:rPr>
        <w:t>
      "45. Электронное извещение о выявленных расхождениях содержит следующие сведения:</w:t>
      </w:r>
    </w:p>
    <w:bookmarkEnd w:id="31"/>
    <w:bookmarkStart w:name="z46" w:id="32"/>
    <w:p>
      <w:pPr>
        <w:spacing w:after="0"/>
        <w:ind w:left="0"/>
        <w:jc w:val="both"/>
      </w:pPr>
      <w:r>
        <w:rPr>
          <w:rFonts w:ascii="Times New Roman"/>
          <w:b w:val="false"/>
          <w:i w:val="false"/>
          <w:color w:val="000000"/>
          <w:sz w:val="28"/>
        </w:rPr>
        <w:t>
      1) ИИН или БИН отправителя;</w:t>
      </w:r>
    </w:p>
    <w:bookmarkEnd w:id="32"/>
    <w:bookmarkStart w:name="z47" w:id="33"/>
    <w:p>
      <w:pPr>
        <w:spacing w:after="0"/>
        <w:ind w:left="0"/>
        <w:jc w:val="both"/>
      </w:pPr>
      <w:r>
        <w:rPr>
          <w:rFonts w:ascii="Times New Roman"/>
          <w:b w:val="false"/>
          <w:i w:val="false"/>
          <w:color w:val="000000"/>
          <w:sz w:val="28"/>
        </w:rPr>
        <w:t>
      2) ИИН или БИН получателя;</w:t>
      </w:r>
    </w:p>
    <w:bookmarkEnd w:id="33"/>
    <w:bookmarkStart w:name="z48" w:id="34"/>
    <w:p>
      <w:pPr>
        <w:spacing w:after="0"/>
        <w:ind w:left="0"/>
        <w:jc w:val="both"/>
      </w:pPr>
      <w:r>
        <w:rPr>
          <w:rFonts w:ascii="Times New Roman"/>
          <w:b w:val="false"/>
          <w:i w:val="false"/>
          <w:color w:val="000000"/>
          <w:sz w:val="28"/>
        </w:rPr>
        <w:t>
      3) список кодов идентификации принятых/не принятых обувных товаров;</w:t>
      </w:r>
    </w:p>
    <w:bookmarkEnd w:id="34"/>
    <w:bookmarkStart w:name="z49" w:id="35"/>
    <w:p>
      <w:pPr>
        <w:spacing w:after="0"/>
        <w:ind w:left="0"/>
        <w:jc w:val="both"/>
      </w:pPr>
      <w:r>
        <w:rPr>
          <w:rFonts w:ascii="Times New Roman"/>
          <w:b w:val="false"/>
          <w:i w:val="false"/>
          <w:color w:val="000000"/>
          <w:sz w:val="28"/>
        </w:rPr>
        <w:t>
      4) список кодов идентификации обувных товаров, сведения по которым отсутствуют или указаны недостоверно в Акте приема/передачи (при наличии);</w:t>
      </w:r>
    </w:p>
    <w:bookmarkEnd w:id="35"/>
    <w:bookmarkStart w:name="z50" w:id="36"/>
    <w:p>
      <w:pPr>
        <w:spacing w:after="0"/>
        <w:ind w:left="0"/>
        <w:jc w:val="both"/>
      </w:pPr>
      <w:r>
        <w:rPr>
          <w:rFonts w:ascii="Times New Roman"/>
          <w:b w:val="false"/>
          <w:i w:val="false"/>
          <w:color w:val="000000"/>
          <w:sz w:val="28"/>
        </w:rPr>
        <w:t xml:space="preserve">
      5) реквизиты Акта приема/передачи."; </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52</w:t>
      </w:r>
      <w:r>
        <w:rPr>
          <w:rFonts w:ascii="Times New Roman"/>
          <w:b w:val="false"/>
          <w:i w:val="false"/>
          <w:color w:val="000000"/>
          <w:sz w:val="28"/>
        </w:rPr>
        <w:t xml:space="preserve"> изложить в следующей редакции:</w:t>
      </w:r>
    </w:p>
    <w:bookmarkStart w:name="z52" w:id="37"/>
    <w:p>
      <w:pPr>
        <w:spacing w:after="0"/>
        <w:ind w:left="0"/>
        <w:jc w:val="both"/>
      </w:pPr>
      <w:r>
        <w:rPr>
          <w:rFonts w:ascii="Times New Roman"/>
          <w:b w:val="false"/>
          <w:i w:val="false"/>
          <w:color w:val="000000"/>
          <w:sz w:val="28"/>
        </w:rPr>
        <w:t xml:space="preserve">
      "52. При выводе обувных товаров из оборота по основаниям, не являющимся продажей в розницу, участник оборота обувных товаров не позднее 3 (трех) рабочих дней, следующих за днем вывода обувных товаров из оборота, представляет в ИС МПТ информацию о выводе из оборота обувных товаров по форме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настоящим Правилам (далее - Форма), указав соответствующую причину.";</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57</w:t>
      </w:r>
      <w:r>
        <w:rPr>
          <w:rFonts w:ascii="Times New Roman"/>
          <w:b w:val="false"/>
          <w:i w:val="false"/>
          <w:color w:val="000000"/>
          <w:sz w:val="28"/>
        </w:rPr>
        <w:t xml:space="preserve"> и </w:t>
      </w:r>
      <w:r>
        <w:rPr>
          <w:rFonts w:ascii="Times New Roman"/>
          <w:b w:val="false"/>
          <w:i w:val="false"/>
          <w:color w:val="000000"/>
          <w:sz w:val="28"/>
        </w:rPr>
        <w:t>58</w:t>
      </w:r>
      <w:r>
        <w:rPr>
          <w:rFonts w:ascii="Times New Roman"/>
          <w:b w:val="false"/>
          <w:i w:val="false"/>
          <w:color w:val="000000"/>
          <w:sz w:val="28"/>
        </w:rPr>
        <w:t xml:space="preserve"> изложить в следующей редакции:</w:t>
      </w:r>
    </w:p>
    <w:bookmarkStart w:name="z54" w:id="38"/>
    <w:p>
      <w:pPr>
        <w:spacing w:after="0"/>
        <w:ind w:left="0"/>
        <w:jc w:val="both"/>
      </w:pPr>
      <w:r>
        <w:rPr>
          <w:rFonts w:ascii="Times New Roman"/>
          <w:b w:val="false"/>
          <w:i w:val="false"/>
          <w:color w:val="000000"/>
          <w:sz w:val="28"/>
        </w:rPr>
        <w:t xml:space="preserve">
      "57. В случае возврата обувных товаров, ранее выведенных из оборота путем дистанционного способа продажи, на склад хранения участника оборота обувных товаров, участник оборота обувных товаров направляет Оператору информацию о повторном вводе в оборот товаров по форме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настоящим Правилам.</w:t>
      </w:r>
    </w:p>
    <w:bookmarkEnd w:id="38"/>
    <w:bookmarkStart w:name="z55" w:id="39"/>
    <w:p>
      <w:pPr>
        <w:spacing w:after="0"/>
        <w:ind w:left="0"/>
        <w:jc w:val="both"/>
      </w:pPr>
      <w:r>
        <w:rPr>
          <w:rFonts w:ascii="Times New Roman"/>
          <w:b w:val="false"/>
          <w:i w:val="false"/>
          <w:color w:val="000000"/>
          <w:sz w:val="28"/>
        </w:rPr>
        <w:t xml:space="preserve">
      58. Для повторного ввода в оборот обувных товаров, ранее выведенных из оборота по причинам, отличным от указанных в пункте 49 настоящих Правил, участник оборота направляет Оператору информацию о повторном вводе в оборот товаров по форме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настоящим Правилам.";</w:t>
      </w:r>
    </w:p>
    <w:bookmarkEnd w:id="39"/>
    <w:bookmarkStart w:name="z56" w:id="40"/>
    <w:p>
      <w:pPr>
        <w:spacing w:after="0"/>
        <w:ind w:left="0"/>
        <w:jc w:val="both"/>
      </w:pPr>
      <w:r>
        <w:rPr>
          <w:rFonts w:ascii="Times New Roman"/>
          <w:b w:val="false"/>
          <w:i w:val="false"/>
          <w:color w:val="000000"/>
          <w:sz w:val="28"/>
        </w:rPr>
        <w:t>
      дополнить главой 14 следующего содержания:</w:t>
      </w:r>
    </w:p>
    <w:bookmarkEnd w:id="40"/>
    <w:bookmarkStart w:name="z57" w:id="41"/>
    <w:p>
      <w:pPr>
        <w:spacing w:after="0"/>
        <w:ind w:left="0"/>
        <w:jc w:val="both"/>
      </w:pPr>
      <w:r>
        <w:rPr>
          <w:rFonts w:ascii="Times New Roman"/>
          <w:b w:val="false"/>
          <w:i w:val="false"/>
          <w:color w:val="000000"/>
          <w:sz w:val="28"/>
        </w:rPr>
        <w:t>
      "Глава 14. Порядок включения складских помещений в Перечень складских помещений, в которых юридическим лицам и индивидуальным предпринимателям, осуществляющим оборот обувных товаров, подлежащих маркировке, разрешается маркировка после их помещения под процедуру выпуска для внутреннего потребления или реимпорта</w:t>
      </w:r>
    </w:p>
    <w:bookmarkEnd w:id="41"/>
    <w:bookmarkStart w:name="z58" w:id="42"/>
    <w:p>
      <w:pPr>
        <w:spacing w:after="0"/>
        <w:ind w:left="0"/>
        <w:jc w:val="both"/>
      </w:pPr>
      <w:r>
        <w:rPr>
          <w:rFonts w:ascii="Times New Roman"/>
          <w:b w:val="false"/>
          <w:i w:val="false"/>
          <w:color w:val="000000"/>
          <w:sz w:val="28"/>
        </w:rPr>
        <w:t>
      74. Импортеры (далее – Заявитель) в свободной форме в бумажном и (или) электронном виде подают в Комитет промышленности МПС РК (далее – Уполномоченный орган) заявление для включения собственных складских помещений в Перечень с приложением следующих документов:</w:t>
      </w:r>
    </w:p>
    <w:bookmarkEnd w:id="42"/>
    <w:bookmarkStart w:name="z59" w:id="43"/>
    <w:p>
      <w:pPr>
        <w:spacing w:after="0"/>
        <w:ind w:left="0"/>
        <w:jc w:val="both"/>
      </w:pPr>
      <w:r>
        <w:rPr>
          <w:rFonts w:ascii="Times New Roman"/>
          <w:b w:val="false"/>
          <w:i w:val="false"/>
          <w:color w:val="000000"/>
          <w:sz w:val="28"/>
        </w:rPr>
        <w:t>
      1) документы, подтверждающие нахождение складского помещения на праве собственности, хозяйственного ведения, оперативного управления, аренды или ином законном основании (справка о зарегистрированных правах на недвижимое имущество или электронная копия гражданско-правового договора аренды или владения и (или) пользования складским помещении на ином законном основании). В случае, если складские помещения находятся в аренде или безвозмездном пользовании, обязательное наличие договора аренды или безвозмездного пользования на срок не менее одного года;</w:t>
      </w:r>
    </w:p>
    <w:bookmarkEnd w:id="43"/>
    <w:bookmarkStart w:name="z60" w:id="44"/>
    <w:p>
      <w:pPr>
        <w:spacing w:after="0"/>
        <w:ind w:left="0"/>
        <w:jc w:val="both"/>
      </w:pPr>
      <w:r>
        <w:rPr>
          <w:rFonts w:ascii="Times New Roman"/>
          <w:b w:val="false"/>
          <w:i w:val="false"/>
          <w:color w:val="000000"/>
          <w:sz w:val="28"/>
        </w:rPr>
        <w:t xml:space="preserve">
      2) сведения о технических характеристиках, местах размещения систем контроля въезда транспортных средств на территорию и выезда с территории складского помещения, входа лиц в складское помещение и выхода из него, средств видеонаблюдения, контактные данные ответственных лиц за контроль въезда транспортных средств и входа лиц на территорию складского помещения, а также за доступ к средствам видеонаблюдения для просмотра видеоинформации о происшедших событиях. Наличие систем контроля въезда и входа в складское помещение, а также средств видеонаблюдения и их расположение подтверждается соответствующими фотографиями; </w:t>
      </w:r>
    </w:p>
    <w:bookmarkEnd w:id="44"/>
    <w:bookmarkStart w:name="z61" w:id="45"/>
    <w:p>
      <w:pPr>
        <w:spacing w:after="0"/>
        <w:ind w:left="0"/>
        <w:jc w:val="both"/>
      </w:pPr>
      <w:r>
        <w:rPr>
          <w:rFonts w:ascii="Times New Roman"/>
          <w:b w:val="false"/>
          <w:i w:val="false"/>
          <w:color w:val="000000"/>
          <w:sz w:val="28"/>
        </w:rPr>
        <w:t>
      3) сведения об оборудовании для маркировки товаров средствами идентификации, с приложением электронных копий документов на указанное оборудование и фотографий оборудования.</w:t>
      </w:r>
    </w:p>
    <w:bookmarkEnd w:id="45"/>
    <w:bookmarkStart w:name="z62" w:id="46"/>
    <w:p>
      <w:pPr>
        <w:spacing w:after="0"/>
        <w:ind w:left="0"/>
        <w:jc w:val="both"/>
      </w:pPr>
      <w:r>
        <w:rPr>
          <w:rFonts w:ascii="Times New Roman"/>
          <w:b w:val="false"/>
          <w:i w:val="false"/>
          <w:color w:val="000000"/>
          <w:sz w:val="28"/>
        </w:rPr>
        <w:t>
      75. Уполномоченный орган в течение 2 (двух) рабочих дней проверяет полноту представленных документов, указанных в пункте 74 настоящих Правил, и в случае установления неполноты представленных документов направляет мотивированный отказ.</w:t>
      </w:r>
    </w:p>
    <w:bookmarkEnd w:id="46"/>
    <w:bookmarkStart w:name="z63" w:id="47"/>
    <w:p>
      <w:pPr>
        <w:spacing w:after="0"/>
        <w:ind w:left="0"/>
        <w:jc w:val="both"/>
      </w:pPr>
      <w:r>
        <w:rPr>
          <w:rFonts w:ascii="Times New Roman"/>
          <w:b w:val="false"/>
          <w:i w:val="false"/>
          <w:color w:val="000000"/>
          <w:sz w:val="28"/>
        </w:rPr>
        <w:t>
      76. В случае представления Заявителем полного пакета документов, Уполномоченный орган в течение 10 (десяти) рабочих дней рассматривает их на соответствие требованиям к складским помещениям и уведомляет Заявителя о принятом положительном решении по включению в Перечень.</w:t>
      </w:r>
    </w:p>
    <w:bookmarkEnd w:id="47"/>
    <w:bookmarkStart w:name="z64" w:id="48"/>
    <w:p>
      <w:pPr>
        <w:spacing w:after="0"/>
        <w:ind w:left="0"/>
        <w:jc w:val="both"/>
      </w:pPr>
      <w:r>
        <w:rPr>
          <w:rFonts w:ascii="Times New Roman"/>
          <w:b w:val="false"/>
          <w:i w:val="false"/>
          <w:color w:val="000000"/>
          <w:sz w:val="28"/>
        </w:rPr>
        <w:t>
      77. В случае несоответствия представленных документов требованиям к складским помещениям Уполномоченный орган в течение 3 (трех) рабочих дней уведомляет Заявителя о предварительном решении об отказе во включении в Перечень, а также времени и месте (способе) проведения заслушивания для возможности выразить Заявителю позицию по предварительному решению.</w:t>
      </w:r>
    </w:p>
    <w:bookmarkEnd w:id="48"/>
    <w:bookmarkStart w:name="z65" w:id="49"/>
    <w:p>
      <w:pPr>
        <w:spacing w:after="0"/>
        <w:ind w:left="0"/>
        <w:jc w:val="both"/>
      </w:pPr>
      <w:r>
        <w:rPr>
          <w:rFonts w:ascii="Times New Roman"/>
          <w:b w:val="false"/>
          <w:i w:val="false"/>
          <w:color w:val="000000"/>
          <w:sz w:val="28"/>
        </w:rPr>
        <w:t>
      Уведомление о заслушивании направляется на электронный адрес Заявителя, указанный в заявлении, не менее чем за 3 (три) рабочих дня до завершения срока исполнения документа. Заслушивание проводится не позднее 2 (двух) рабочих дней со дня уведомления.</w:t>
      </w:r>
    </w:p>
    <w:bookmarkEnd w:id="49"/>
    <w:bookmarkStart w:name="z66" w:id="50"/>
    <w:p>
      <w:pPr>
        <w:spacing w:after="0"/>
        <w:ind w:left="0"/>
        <w:jc w:val="both"/>
      </w:pPr>
      <w:r>
        <w:rPr>
          <w:rFonts w:ascii="Times New Roman"/>
          <w:b w:val="false"/>
          <w:i w:val="false"/>
          <w:color w:val="000000"/>
          <w:sz w:val="28"/>
        </w:rPr>
        <w:t>
      По результатам заслушивания Уполномоченный орган уведомляет Заявителя о положительном решении либо предоставляет мотивированный отказ.</w:t>
      </w:r>
    </w:p>
    <w:bookmarkEnd w:id="50"/>
    <w:bookmarkStart w:name="z67" w:id="51"/>
    <w:p>
      <w:pPr>
        <w:spacing w:after="0"/>
        <w:ind w:left="0"/>
        <w:jc w:val="both"/>
      </w:pPr>
      <w:r>
        <w:rPr>
          <w:rFonts w:ascii="Times New Roman"/>
          <w:b w:val="false"/>
          <w:i w:val="false"/>
          <w:color w:val="000000"/>
          <w:sz w:val="28"/>
        </w:rPr>
        <w:t>
      78. Внесение изменений и (или) дополнений в утвержденный Перечень осуществляется Уполномоченным органом по мере поступления заявок, но не более одного раза в квартал.";</w:t>
      </w:r>
    </w:p>
    <w:bookmarkEnd w:id="51"/>
    <w:bookmarkStart w:name="z68" w:id="52"/>
    <w:p>
      <w:pPr>
        <w:spacing w:after="0"/>
        <w:ind w:left="0"/>
        <w:jc w:val="both"/>
      </w:pPr>
      <w:r>
        <w:rPr>
          <w:rFonts w:ascii="Times New Roman"/>
          <w:b w:val="false"/>
          <w:i w:val="false"/>
          <w:color w:val="000000"/>
          <w:sz w:val="28"/>
        </w:rPr>
        <w:t xml:space="preserve">
      дополнить приложением 1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p>
    <w:bookmarkEnd w:id="52"/>
    <w:bookmarkStart w:name="z69" w:id="5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1</w:t>
      </w:r>
      <w:r>
        <w:rPr>
          <w:rFonts w:ascii="Times New Roman"/>
          <w:b w:val="false"/>
          <w:i w:val="false"/>
          <w:color w:val="000000"/>
          <w:sz w:val="28"/>
        </w:rPr>
        <w:t>:</w:t>
      </w:r>
    </w:p>
    <w:bookmarkEnd w:id="53"/>
    <w:bookmarkStart w:name="z70" w:id="54"/>
    <w:p>
      <w:pPr>
        <w:spacing w:after="0"/>
        <w:ind w:left="0"/>
        <w:jc w:val="both"/>
      </w:pPr>
      <w:r>
        <w:rPr>
          <w:rFonts w:ascii="Times New Roman"/>
          <w:b w:val="false"/>
          <w:i w:val="false"/>
          <w:color w:val="000000"/>
          <w:sz w:val="28"/>
        </w:rPr>
        <w:t>
      правый верхний угол изложить в следующей редакции:</w:t>
      </w:r>
    </w:p>
    <w:bookmarkEnd w:id="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маркировки</w:t>
            </w:r>
            <w:r>
              <w:br/>
            </w:r>
            <w:r>
              <w:rPr>
                <w:rFonts w:ascii="Times New Roman"/>
                <w:b w:val="false"/>
                <w:i w:val="false"/>
                <w:color w:val="000000"/>
                <w:sz w:val="20"/>
              </w:rPr>
              <w:t>и прослеживаемости</w:t>
            </w:r>
            <w:r>
              <w:br/>
            </w:r>
            <w:r>
              <w:rPr>
                <w:rFonts w:ascii="Times New Roman"/>
                <w:b w:val="false"/>
                <w:i w:val="false"/>
                <w:color w:val="000000"/>
                <w:sz w:val="20"/>
              </w:rPr>
              <w:t>обувных товаров";</w:t>
            </w:r>
          </w:p>
        </w:tc>
      </w:tr>
    </w:tbl>
    <w:bookmarkStart w:name="z72" w:id="5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2</w:t>
      </w:r>
      <w:r>
        <w:rPr>
          <w:rFonts w:ascii="Times New Roman"/>
          <w:b w:val="false"/>
          <w:i w:val="false"/>
          <w:color w:val="000000"/>
          <w:sz w:val="28"/>
        </w:rPr>
        <w:t>:</w:t>
      </w:r>
    </w:p>
    <w:bookmarkEnd w:id="55"/>
    <w:bookmarkStart w:name="z73" w:id="56"/>
    <w:p>
      <w:pPr>
        <w:spacing w:after="0"/>
        <w:ind w:left="0"/>
        <w:jc w:val="both"/>
      </w:pPr>
      <w:r>
        <w:rPr>
          <w:rFonts w:ascii="Times New Roman"/>
          <w:b w:val="false"/>
          <w:i w:val="false"/>
          <w:color w:val="000000"/>
          <w:sz w:val="28"/>
        </w:rPr>
        <w:t>
      правый верхний угол изложить в следующей редакции:</w:t>
      </w:r>
    </w:p>
    <w:bookmarkEnd w:id="5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маркировки</w:t>
            </w:r>
            <w:r>
              <w:br/>
            </w:r>
            <w:r>
              <w:rPr>
                <w:rFonts w:ascii="Times New Roman"/>
                <w:b w:val="false"/>
                <w:i w:val="false"/>
                <w:color w:val="000000"/>
                <w:sz w:val="20"/>
              </w:rPr>
              <w:t>и прослеживаемости</w:t>
            </w:r>
            <w:r>
              <w:br/>
            </w:r>
            <w:r>
              <w:rPr>
                <w:rFonts w:ascii="Times New Roman"/>
                <w:b w:val="false"/>
                <w:i w:val="false"/>
                <w:color w:val="000000"/>
                <w:sz w:val="20"/>
              </w:rPr>
              <w:t>обувных товаров";</w:t>
            </w:r>
          </w:p>
        </w:tc>
      </w:tr>
    </w:tbl>
    <w:bookmarkStart w:name="z75" w:id="5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3</w:t>
      </w:r>
      <w:r>
        <w:rPr>
          <w:rFonts w:ascii="Times New Roman"/>
          <w:b w:val="false"/>
          <w:i w:val="false"/>
          <w:color w:val="000000"/>
          <w:sz w:val="28"/>
        </w:rPr>
        <w:t>:</w:t>
      </w:r>
    </w:p>
    <w:bookmarkEnd w:id="57"/>
    <w:bookmarkStart w:name="z76" w:id="58"/>
    <w:p>
      <w:pPr>
        <w:spacing w:after="0"/>
        <w:ind w:left="0"/>
        <w:jc w:val="both"/>
      </w:pPr>
      <w:r>
        <w:rPr>
          <w:rFonts w:ascii="Times New Roman"/>
          <w:b w:val="false"/>
          <w:i w:val="false"/>
          <w:color w:val="000000"/>
          <w:sz w:val="28"/>
        </w:rPr>
        <w:t>
      правый верхний угол изложить в следующей редакции:</w:t>
      </w:r>
    </w:p>
    <w:bookmarkEnd w:id="5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маркировки</w:t>
            </w:r>
            <w:r>
              <w:br/>
            </w:r>
            <w:r>
              <w:rPr>
                <w:rFonts w:ascii="Times New Roman"/>
                <w:b w:val="false"/>
                <w:i w:val="false"/>
                <w:color w:val="000000"/>
                <w:sz w:val="20"/>
              </w:rPr>
              <w:t>и прослеживаемости</w:t>
            </w:r>
            <w:r>
              <w:br/>
            </w:r>
            <w:r>
              <w:rPr>
                <w:rFonts w:ascii="Times New Roman"/>
                <w:b w:val="false"/>
                <w:i w:val="false"/>
                <w:color w:val="000000"/>
                <w:sz w:val="20"/>
              </w:rPr>
              <w:t>обувных товаров";</w:t>
            </w:r>
          </w:p>
        </w:tc>
      </w:tr>
    </w:tbl>
    <w:bookmarkStart w:name="z78" w:id="5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4</w:t>
      </w:r>
      <w:r>
        <w:rPr>
          <w:rFonts w:ascii="Times New Roman"/>
          <w:b w:val="false"/>
          <w:i w:val="false"/>
          <w:color w:val="000000"/>
          <w:sz w:val="28"/>
        </w:rPr>
        <w:t>:</w:t>
      </w:r>
    </w:p>
    <w:bookmarkEnd w:id="59"/>
    <w:bookmarkStart w:name="z79" w:id="60"/>
    <w:p>
      <w:pPr>
        <w:spacing w:after="0"/>
        <w:ind w:left="0"/>
        <w:jc w:val="both"/>
      </w:pPr>
      <w:r>
        <w:rPr>
          <w:rFonts w:ascii="Times New Roman"/>
          <w:b w:val="false"/>
          <w:i w:val="false"/>
          <w:color w:val="000000"/>
          <w:sz w:val="28"/>
        </w:rPr>
        <w:t>
      правый верхний угол изложить в следующей редакции:</w:t>
      </w:r>
    </w:p>
    <w:bookmarkEnd w:id="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маркировки</w:t>
            </w:r>
            <w:r>
              <w:br/>
            </w:r>
            <w:r>
              <w:rPr>
                <w:rFonts w:ascii="Times New Roman"/>
                <w:b w:val="false"/>
                <w:i w:val="false"/>
                <w:color w:val="000000"/>
                <w:sz w:val="20"/>
              </w:rPr>
              <w:t>и прослеживаемости</w:t>
            </w:r>
            <w:r>
              <w:br/>
            </w:r>
            <w:r>
              <w:rPr>
                <w:rFonts w:ascii="Times New Roman"/>
                <w:b w:val="false"/>
                <w:i w:val="false"/>
                <w:color w:val="000000"/>
                <w:sz w:val="20"/>
              </w:rPr>
              <w:t>обувных товаров";</w:t>
            </w:r>
          </w:p>
        </w:tc>
      </w:tr>
    </w:tbl>
    <w:bookmarkStart w:name="z81" w:id="6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5</w:t>
      </w:r>
      <w:r>
        <w:rPr>
          <w:rFonts w:ascii="Times New Roman"/>
          <w:b w:val="false"/>
          <w:i w:val="false"/>
          <w:color w:val="000000"/>
          <w:sz w:val="28"/>
        </w:rPr>
        <w:t>:</w:t>
      </w:r>
    </w:p>
    <w:bookmarkEnd w:id="61"/>
    <w:bookmarkStart w:name="z82" w:id="62"/>
    <w:p>
      <w:pPr>
        <w:spacing w:after="0"/>
        <w:ind w:left="0"/>
        <w:jc w:val="both"/>
      </w:pPr>
      <w:r>
        <w:rPr>
          <w:rFonts w:ascii="Times New Roman"/>
          <w:b w:val="false"/>
          <w:i w:val="false"/>
          <w:color w:val="000000"/>
          <w:sz w:val="28"/>
        </w:rPr>
        <w:t>
      правый верхний угол изложить в следующей редакции:</w:t>
      </w:r>
    </w:p>
    <w:bookmarkEnd w:id="6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маркировки</w:t>
            </w:r>
            <w:r>
              <w:br/>
            </w:r>
            <w:r>
              <w:rPr>
                <w:rFonts w:ascii="Times New Roman"/>
                <w:b w:val="false"/>
                <w:i w:val="false"/>
                <w:color w:val="000000"/>
                <w:sz w:val="20"/>
              </w:rPr>
              <w:t>и прослеживаемости</w:t>
            </w:r>
            <w:r>
              <w:br/>
            </w:r>
            <w:r>
              <w:rPr>
                <w:rFonts w:ascii="Times New Roman"/>
                <w:b w:val="false"/>
                <w:i w:val="false"/>
                <w:color w:val="000000"/>
                <w:sz w:val="20"/>
              </w:rPr>
              <w:t>обувных товаров";</w:t>
            </w:r>
          </w:p>
        </w:tc>
      </w:tr>
    </w:tbl>
    <w:bookmarkStart w:name="z84" w:id="6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6</w:t>
      </w:r>
      <w:r>
        <w:rPr>
          <w:rFonts w:ascii="Times New Roman"/>
          <w:b w:val="false"/>
          <w:i w:val="false"/>
          <w:color w:val="000000"/>
          <w:sz w:val="28"/>
        </w:rPr>
        <w:t>:</w:t>
      </w:r>
    </w:p>
    <w:bookmarkEnd w:id="63"/>
    <w:bookmarkStart w:name="z85" w:id="64"/>
    <w:p>
      <w:pPr>
        <w:spacing w:after="0"/>
        <w:ind w:left="0"/>
        <w:jc w:val="both"/>
      </w:pPr>
      <w:r>
        <w:rPr>
          <w:rFonts w:ascii="Times New Roman"/>
          <w:b w:val="false"/>
          <w:i w:val="false"/>
          <w:color w:val="000000"/>
          <w:sz w:val="28"/>
        </w:rPr>
        <w:t>
      правый верхний угол изложить в следующей редакции:</w:t>
      </w:r>
    </w:p>
    <w:bookmarkEnd w:id="6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маркировки</w:t>
            </w:r>
            <w:r>
              <w:br/>
            </w:r>
            <w:r>
              <w:rPr>
                <w:rFonts w:ascii="Times New Roman"/>
                <w:b w:val="false"/>
                <w:i w:val="false"/>
                <w:color w:val="000000"/>
                <w:sz w:val="20"/>
              </w:rPr>
              <w:t>и прослеживаемости</w:t>
            </w:r>
            <w:r>
              <w:br/>
            </w:r>
            <w:r>
              <w:rPr>
                <w:rFonts w:ascii="Times New Roman"/>
                <w:b w:val="false"/>
                <w:i w:val="false"/>
                <w:color w:val="000000"/>
                <w:sz w:val="20"/>
              </w:rPr>
              <w:t>обувных товаров";</w:t>
            </w:r>
          </w:p>
        </w:tc>
      </w:tr>
    </w:tbl>
    <w:bookmarkStart w:name="z87" w:id="6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7</w:t>
      </w:r>
      <w:r>
        <w:rPr>
          <w:rFonts w:ascii="Times New Roman"/>
          <w:b w:val="false"/>
          <w:i w:val="false"/>
          <w:color w:val="000000"/>
          <w:sz w:val="28"/>
        </w:rPr>
        <w:t>:</w:t>
      </w:r>
    </w:p>
    <w:bookmarkEnd w:id="65"/>
    <w:bookmarkStart w:name="z88" w:id="66"/>
    <w:p>
      <w:pPr>
        <w:spacing w:after="0"/>
        <w:ind w:left="0"/>
        <w:jc w:val="both"/>
      </w:pPr>
      <w:r>
        <w:rPr>
          <w:rFonts w:ascii="Times New Roman"/>
          <w:b w:val="false"/>
          <w:i w:val="false"/>
          <w:color w:val="000000"/>
          <w:sz w:val="28"/>
        </w:rPr>
        <w:t>
      правый верхний угол изложить в следующей редакции:</w:t>
      </w:r>
    </w:p>
    <w:bookmarkEnd w:id="6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маркировки</w:t>
            </w:r>
            <w:r>
              <w:br/>
            </w:r>
            <w:r>
              <w:rPr>
                <w:rFonts w:ascii="Times New Roman"/>
                <w:b w:val="false"/>
                <w:i w:val="false"/>
                <w:color w:val="000000"/>
                <w:sz w:val="20"/>
              </w:rPr>
              <w:t>и прослеживаемости</w:t>
            </w:r>
            <w:r>
              <w:br/>
            </w:r>
            <w:r>
              <w:rPr>
                <w:rFonts w:ascii="Times New Roman"/>
                <w:b w:val="false"/>
                <w:i w:val="false"/>
                <w:color w:val="000000"/>
                <w:sz w:val="20"/>
              </w:rPr>
              <w:t>обувных товаров";</w:t>
            </w:r>
          </w:p>
        </w:tc>
      </w:tr>
    </w:tbl>
    <w:bookmarkStart w:name="z90" w:id="6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8</w:t>
      </w:r>
      <w:r>
        <w:rPr>
          <w:rFonts w:ascii="Times New Roman"/>
          <w:b w:val="false"/>
          <w:i w:val="false"/>
          <w:color w:val="000000"/>
          <w:sz w:val="28"/>
        </w:rPr>
        <w:t>:</w:t>
      </w:r>
    </w:p>
    <w:bookmarkEnd w:id="67"/>
    <w:bookmarkStart w:name="z91" w:id="68"/>
    <w:p>
      <w:pPr>
        <w:spacing w:after="0"/>
        <w:ind w:left="0"/>
        <w:jc w:val="both"/>
      </w:pPr>
      <w:r>
        <w:rPr>
          <w:rFonts w:ascii="Times New Roman"/>
          <w:b w:val="false"/>
          <w:i w:val="false"/>
          <w:color w:val="000000"/>
          <w:sz w:val="28"/>
        </w:rPr>
        <w:t>
      правый верхний угол изложить в следующей редакции:</w:t>
      </w:r>
    </w:p>
    <w:bookmarkEnd w:id="6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Правилам маркировки</w:t>
            </w:r>
            <w:r>
              <w:br/>
            </w:r>
            <w:r>
              <w:rPr>
                <w:rFonts w:ascii="Times New Roman"/>
                <w:b w:val="false"/>
                <w:i w:val="false"/>
                <w:color w:val="000000"/>
                <w:sz w:val="20"/>
              </w:rPr>
              <w:t>и прослеживаемости</w:t>
            </w:r>
            <w:r>
              <w:br/>
            </w:r>
            <w:r>
              <w:rPr>
                <w:rFonts w:ascii="Times New Roman"/>
                <w:b w:val="false"/>
                <w:i w:val="false"/>
                <w:color w:val="000000"/>
                <w:sz w:val="20"/>
              </w:rPr>
              <w:t>обувных товаров".</w:t>
            </w:r>
          </w:p>
        </w:tc>
      </w:tr>
    </w:tbl>
    <w:bookmarkStart w:name="z93" w:id="69"/>
    <w:p>
      <w:pPr>
        <w:spacing w:after="0"/>
        <w:ind w:left="0"/>
        <w:jc w:val="both"/>
      </w:pPr>
      <w:r>
        <w:rPr>
          <w:rFonts w:ascii="Times New Roman"/>
          <w:b w:val="false"/>
          <w:i w:val="false"/>
          <w:color w:val="000000"/>
          <w:sz w:val="28"/>
        </w:rPr>
        <w:t>
      2. Комитету промышленности Министерства промышленности и строительства Республики Казахстан в установленном законодательством порядке обеспечить:</w:t>
      </w:r>
    </w:p>
    <w:bookmarkEnd w:id="69"/>
    <w:bookmarkStart w:name="z94" w:id="70"/>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70"/>
    <w:bookmarkStart w:name="z95" w:id="71"/>
    <w:p>
      <w:pPr>
        <w:spacing w:after="0"/>
        <w:ind w:left="0"/>
        <w:jc w:val="both"/>
      </w:pPr>
      <w:r>
        <w:rPr>
          <w:rFonts w:ascii="Times New Roman"/>
          <w:b w:val="false"/>
          <w:i w:val="false"/>
          <w:color w:val="000000"/>
          <w:sz w:val="28"/>
        </w:rPr>
        <w:t>
      2) размещение настоящего приказа на интернет-ресурсе Министерства промышленности и строительства Республики Казахстан.</w:t>
      </w:r>
    </w:p>
    <w:bookmarkEnd w:id="71"/>
    <w:bookmarkStart w:name="z96" w:id="72"/>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промышленности и строительства Республики Казахстан.</w:t>
      </w:r>
    </w:p>
    <w:bookmarkEnd w:id="72"/>
    <w:bookmarkStart w:name="z97" w:id="73"/>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7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исполняющего обязанности</w:t>
            </w:r>
          </w:p>
          <w:p>
            <w:pPr>
              <w:spacing w:after="20"/>
              <w:ind w:left="20"/>
              <w:jc w:val="both"/>
            </w:pPr>
          </w:p>
          <w:p>
            <w:pPr>
              <w:spacing w:after="20"/>
              <w:ind w:left="20"/>
              <w:jc w:val="both"/>
            </w:pPr>
            <w:r>
              <w:rPr>
                <w:rFonts w:ascii="Times New Roman"/>
                <w:b w:val="false"/>
                <w:i/>
                <w:color w:val="000000"/>
                <w:sz w:val="20"/>
              </w:rPr>
              <w:t>Министра промышленности</w:t>
            </w:r>
          </w:p>
          <w:p>
            <w:pPr>
              <w:spacing w:after="20"/>
              <w:ind w:left="20"/>
              <w:jc w:val="both"/>
            </w:pPr>
            <w:r>
              <w:rPr>
                <w:rFonts w:ascii="Times New Roman"/>
                <w:b w:val="false"/>
                <w:i/>
                <w:color w:val="000000"/>
                <w:sz w:val="20"/>
              </w:rPr>
              <w:t>и строительства</w:t>
            </w: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Исакулов</w:t>
            </w:r>
            <w:r>
              <w:rPr>
                <w:rFonts w:ascii="Times New Roman"/>
                <w:b w:val="false"/>
                <w:i w:val="false"/>
                <w:color w:val="000000"/>
                <w:sz w:val="20"/>
              </w:rPr>
              <w:t>
</w:t>
            </w:r>
          </w:p>
        </w:tc>
      </w:tr>
    </w:tbl>
    <w:p>
      <w:pPr>
        <w:spacing w:after="0"/>
        <w:ind w:left="0"/>
        <w:jc w:val="both"/>
      </w:pPr>
      <w:bookmarkStart w:name="z99" w:id="74"/>
      <w:r>
        <w:rPr>
          <w:rFonts w:ascii="Times New Roman"/>
          <w:b w:val="false"/>
          <w:i w:val="false"/>
          <w:color w:val="000000"/>
          <w:sz w:val="28"/>
        </w:rPr>
        <w:t>
      "СОГЛАСОВАН"</w:t>
      </w:r>
    </w:p>
    <w:bookmarkEnd w:id="74"/>
    <w:p>
      <w:pPr>
        <w:spacing w:after="0"/>
        <w:ind w:left="0"/>
        <w:jc w:val="both"/>
      </w:pPr>
      <w:r>
        <w:rPr>
          <w:rFonts w:ascii="Times New Roman"/>
          <w:b w:val="false"/>
          <w:i w:val="false"/>
          <w:color w:val="000000"/>
          <w:sz w:val="28"/>
        </w:rPr>
        <w:t>Министерство финансов</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00" w:id="75"/>
      <w:r>
        <w:rPr>
          <w:rFonts w:ascii="Times New Roman"/>
          <w:b w:val="false"/>
          <w:i w:val="false"/>
          <w:color w:val="000000"/>
          <w:sz w:val="28"/>
        </w:rPr>
        <w:t>
      "СОГЛАСОВАН"</w:t>
      </w:r>
    </w:p>
    <w:bookmarkEnd w:id="75"/>
    <w:p>
      <w:pPr>
        <w:spacing w:after="0"/>
        <w:ind w:left="0"/>
        <w:jc w:val="both"/>
      </w:pPr>
      <w:r>
        <w:rPr>
          <w:rFonts w:ascii="Times New Roman"/>
          <w:b w:val="false"/>
          <w:i w:val="false"/>
          <w:color w:val="000000"/>
          <w:sz w:val="28"/>
        </w:rPr>
        <w:t>Министерство торговли и интеграции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01" w:id="76"/>
      <w:r>
        <w:rPr>
          <w:rFonts w:ascii="Times New Roman"/>
          <w:b w:val="false"/>
          <w:i w:val="false"/>
          <w:color w:val="000000"/>
          <w:sz w:val="28"/>
        </w:rPr>
        <w:t>
      "СОГЛАСОВАН"</w:t>
      </w:r>
    </w:p>
    <w:bookmarkEnd w:id="76"/>
    <w:p>
      <w:pPr>
        <w:spacing w:after="0"/>
        <w:ind w:left="0"/>
        <w:jc w:val="both"/>
      </w:pPr>
      <w:r>
        <w:rPr>
          <w:rFonts w:ascii="Times New Roman"/>
          <w:b w:val="false"/>
          <w:i w:val="false"/>
          <w:color w:val="000000"/>
          <w:sz w:val="28"/>
        </w:rPr>
        <w:t>Министерство национальной экономики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02" w:id="77"/>
      <w:r>
        <w:rPr>
          <w:rFonts w:ascii="Times New Roman"/>
          <w:b w:val="false"/>
          <w:i w:val="false"/>
          <w:color w:val="000000"/>
          <w:sz w:val="28"/>
        </w:rPr>
        <w:t>
      "СОГЛАСОВАН"</w:t>
      </w:r>
    </w:p>
    <w:bookmarkEnd w:id="77"/>
    <w:p>
      <w:pPr>
        <w:spacing w:after="0"/>
        <w:ind w:left="0"/>
        <w:jc w:val="both"/>
      </w:pPr>
      <w:r>
        <w:rPr>
          <w:rFonts w:ascii="Times New Roman"/>
          <w:b w:val="false"/>
          <w:i w:val="false"/>
          <w:color w:val="000000"/>
          <w:sz w:val="28"/>
        </w:rPr>
        <w:t>Министерство цифрового развития, инноваций</w:t>
      </w:r>
    </w:p>
    <w:p>
      <w:pPr>
        <w:spacing w:after="0"/>
        <w:ind w:left="0"/>
        <w:jc w:val="both"/>
      </w:pPr>
      <w:r>
        <w:rPr>
          <w:rFonts w:ascii="Times New Roman"/>
          <w:b w:val="false"/>
          <w:i w:val="false"/>
          <w:color w:val="000000"/>
          <w:sz w:val="28"/>
        </w:rPr>
        <w:t>и аэрокосмической промышленности</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r>
              <w:br/>
            </w:r>
            <w:r>
              <w:rPr>
                <w:rFonts w:ascii="Times New Roman"/>
                <w:b w:val="false"/>
                <w:i w:val="false"/>
                <w:color w:val="000000"/>
                <w:sz w:val="20"/>
              </w:rPr>
              <w:t>исполняющий обязанности</w:t>
            </w:r>
            <w:r>
              <w:br/>
            </w:r>
            <w:r>
              <w:rPr>
                <w:rFonts w:ascii="Times New Roman"/>
                <w:b w:val="false"/>
                <w:i w:val="false"/>
                <w:color w:val="000000"/>
                <w:sz w:val="20"/>
              </w:rPr>
              <w:t>Министра промышленности</w:t>
            </w:r>
            <w:r>
              <w:br/>
            </w:r>
            <w:r>
              <w:rPr>
                <w:rFonts w:ascii="Times New Roman"/>
                <w:b w:val="false"/>
                <w:i w:val="false"/>
                <w:color w:val="000000"/>
                <w:sz w:val="20"/>
              </w:rPr>
              <w:t>и строительства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26 ноября 2024 года № 404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маркировки</w:t>
            </w:r>
            <w:r>
              <w:br/>
            </w:r>
            <w:r>
              <w:rPr>
                <w:rFonts w:ascii="Times New Roman"/>
                <w:b w:val="false"/>
                <w:i w:val="false"/>
                <w:color w:val="000000"/>
                <w:sz w:val="20"/>
              </w:rPr>
              <w:t>и прослеживаемости</w:t>
            </w:r>
            <w:r>
              <w:br/>
            </w:r>
            <w:r>
              <w:rPr>
                <w:rFonts w:ascii="Times New Roman"/>
                <w:b w:val="false"/>
                <w:i w:val="false"/>
                <w:color w:val="000000"/>
                <w:sz w:val="20"/>
              </w:rPr>
              <w:t>обувных товаров</w:t>
            </w:r>
          </w:p>
        </w:tc>
      </w:tr>
    </w:tbl>
    <w:bookmarkStart w:name="z105" w:id="78"/>
    <w:p>
      <w:pPr>
        <w:spacing w:after="0"/>
        <w:ind w:left="0"/>
        <w:jc w:val="both"/>
      </w:pPr>
      <w:r>
        <w:rPr>
          <w:rFonts w:ascii="Times New Roman"/>
          <w:b w:val="false"/>
          <w:i w:val="false"/>
          <w:color w:val="000000"/>
          <w:sz w:val="28"/>
        </w:rPr>
        <w:t>
      Требования, предъявляемые к складским помещениям, в которых юридическим лицам и индивидуальным предпринимателям, осуществляющим оборот обувных товаров, подлежащих маркировке, разрешается маркировка после их помещения под процедуру выпуска для внутреннего потребления или реимпорта</w:t>
      </w:r>
    </w:p>
    <w:bookmarkEnd w:id="78"/>
    <w:bookmarkStart w:name="z106" w:id="79"/>
    <w:p>
      <w:pPr>
        <w:spacing w:after="0"/>
        <w:ind w:left="0"/>
        <w:jc w:val="both"/>
      </w:pPr>
      <w:r>
        <w:rPr>
          <w:rFonts w:ascii="Times New Roman"/>
          <w:b w:val="false"/>
          <w:i w:val="false"/>
          <w:color w:val="000000"/>
          <w:sz w:val="28"/>
        </w:rPr>
        <w:t xml:space="preserve">
      Требованиями, предъявляемыми к складским помещениям, в которых юридическим лицам и индивидуальным предпринимателям, осуществляющим оборот обувных товаров, подлежащих маркировке, разрешается маркировка после их помещения под процедуру выпуска для внутреннего потребления или реимпорта, являются: </w:t>
      </w:r>
    </w:p>
    <w:bookmarkEnd w:id="79"/>
    <w:bookmarkStart w:name="z107" w:id="80"/>
    <w:p>
      <w:pPr>
        <w:spacing w:after="0"/>
        <w:ind w:left="0"/>
        <w:jc w:val="both"/>
      </w:pPr>
      <w:r>
        <w:rPr>
          <w:rFonts w:ascii="Times New Roman"/>
          <w:b w:val="false"/>
          <w:i w:val="false"/>
          <w:color w:val="000000"/>
          <w:sz w:val="28"/>
        </w:rPr>
        <w:t>
      1) регистрация собственников или владельцев складских помещений в информационной системе маркировки и прослеживаемости товаров в качестве импортера;</w:t>
      </w:r>
    </w:p>
    <w:bookmarkEnd w:id="80"/>
    <w:bookmarkStart w:name="z108" w:id="81"/>
    <w:p>
      <w:pPr>
        <w:spacing w:after="0"/>
        <w:ind w:left="0"/>
        <w:jc w:val="both"/>
      </w:pPr>
      <w:r>
        <w:rPr>
          <w:rFonts w:ascii="Times New Roman"/>
          <w:b w:val="false"/>
          <w:i w:val="false"/>
          <w:color w:val="000000"/>
          <w:sz w:val="28"/>
        </w:rPr>
        <w:t>
      2) размещение в здании, сооружении либо в их отдельной части;</w:t>
      </w:r>
    </w:p>
    <w:bookmarkEnd w:id="81"/>
    <w:bookmarkStart w:name="z109" w:id="82"/>
    <w:p>
      <w:pPr>
        <w:spacing w:after="0"/>
        <w:ind w:left="0"/>
        <w:jc w:val="both"/>
      </w:pPr>
      <w:r>
        <w:rPr>
          <w:rFonts w:ascii="Times New Roman"/>
          <w:b w:val="false"/>
          <w:i w:val="false"/>
          <w:color w:val="000000"/>
          <w:sz w:val="28"/>
        </w:rPr>
        <w:t xml:space="preserve">
      3) наличие систем контроля въезда транспортных средств на территорию и выезда с территории, входа лиц на территорию и (или) в помещения и выхода с территории и (или) из помещений (где находятся документы, товары и транспортные средства, подлежащие таможенному контролю), оборудованных средствами видеонаблюдения, функционирующими в круглосуточном режиме, позволяющими осуществлять просмотр видеоинформации о происшедших событиях в течение тридцати календарных дней на территории складского помещения; </w:t>
      </w:r>
    </w:p>
    <w:bookmarkEnd w:id="82"/>
    <w:bookmarkStart w:name="z110" w:id="83"/>
    <w:p>
      <w:pPr>
        <w:spacing w:after="0"/>
        <w:ind w:left="0"/>
        <w:jc w:val="both"/>
      </w:pPr>
      <w:r>
        <w:rPr>
          <w:rFonts w:ascii="Times New Roman"/>
          <w:b w:val="false"/>
          <w:i w:val="false"/>
          <w:color w:val="000000"/>
          <w:sz w:val="28"/>
        </w:rPr>
        <w:t>
      4) оснащение соответствующим оборудованием и программным обеспечением для маркировки товаров средствами идентификации, материальными носителями.</w:t>
      </w:r>
    </w:p>
    <w:bookmarkEnd w:id="8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