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bfb5" w14:textId="328b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30 апреля 2019 года № 256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26 ноября 2024 года № 387. Зарегистрирован в Министерстве юстиции Республики Казахстан 28 ноября 2024 года № 35421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апреля 2019 года № 256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18608)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деятельности субъектами естественных монополий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(далее – Закон) и распространяются на субъектов естественных монополий в области услуг аэропортов и аэронавигации.";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196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оформление электронной счет-фактуры, выписанной посредством информационной системы электронных счетов-фактур,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412 Кодекса Республики Казахстан "О налогах и других обязательных платежах в бюджет" (Налоговый кодекс);";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"202. Настоящая глава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и обеспечения равного условия доступа потребителей к регулируемым услугам субъектов естественных монополий.";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"217. Для заключения договора с субъектами естественных монополий в сфере аэронавигации, в целях получения доступа к регулируемым услугам аэронавигации, потребители направляют письменное обращение к субъектам естественных монополий в сфере аэронавигации с приложением копий следующих документов: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государственной регистрации гражданского воздушного судна;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сертификатов летной годности по всем типам воздушных судов;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свидетельства или справки о государственной регистрации (перерегистрации) юридического лица.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свидетельства о постановке на учет по НДС.".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