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5eda" w14:textId="1565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2024 года № 98. Зарегистрирован в Министерстве юстиции Республики Казахстан 27 ноября 2024 года № 35411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приложением 1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2024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ДСМ-278/2020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определяют порядок поощрения работников субъекта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(далее – субъект здравоохранения).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Поощрение работников субъекта здравоохранения осуществляется: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 в виде дифференцированной доплаты в соответствии с главой 2 настоящих Правил;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стимулирующего компонента результатов деятельности (далее – СК) в субъектах здравоохранения, оказывающих первичную медико-санитарную помощь в рамках ГОБМП и (или) в системе ОСМС (далее – субъект ПМСП);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Поощрение работников субъекта здравоохранения производится за образцовое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иные достижения в работе.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работников субъекта здравоохранения определяется по результатам оценки их деятельности: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 работникам – постоянно действующей комиссией по оценке результатов деятельности субъекта здравоохранения (далее – комиссия) в соответствии с главами 2 и 3 настоящих Правил;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с немедицинским образованием (далее – немедицинские работники) - руководителем субъекта здравоохранения аналогично главе 2 настоящих Правил, за исключением поощрения социальных работников и психологов отделения профилактики и социально-психологической помощи Центра первичной медико-санитарной помощи, порядок поощрения которым определен главой 3 настоящих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поощрении немедицинских работников формируют лица, определенные руководителем субъекта здравоохранения, ответственные за исполнение должностных обязанностей работников, находящихся в их подчинении, и (или) руководитель субъекта здравоохранения.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вопросов поощрения работников субъектов здравоохранения, оказывающих медицинские услуги в рамках ГОБМП и (или) в системе ОСМС создается комиссия, общее количество членов которой составляет нечетное число, и не менее пяти человек. При рассмотрении вопросов поощрения работников субъектов здравоохранения общее количество членов комиссии должно составлять не менее две трети от ее состава.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являются: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избираемый на заседании членами комиссии открытым голосованием, из числа заместителей руководителя или заведующих отделением субъекта здравоохранения;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комиссии, избираемый членами комиссии открытым голосованием;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подразделений, определенные руководителем субъекта здравоохранения;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профсоюзного комитета и иные работники субъекта здравоохранения, избираемые путем всеобщего голосования работников субъекта здравоохранения.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о выплате поощрения работникам субъекта здравоохранения принимается открытым голосованием с заполнением Протокола заседания согласно приложению 1 к настоящим Правилам. Решение комиссии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 членов комиссии, за которое проголосовал председатель комиссии, в случае его отсутствия, заместитель председателя комиссии. В случае несогласия с решением комиссии член комиссии выражает особое мнение, изложенное в письменном виде, которое прилагается к протоколу заседания комиссии.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Поощрение работникам субъекта здравоохранения за отчетный период производится в месяце, следующем за отчетным периодом, при выплате основной заработной платы.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 за счет экономии средств в виде дифференцированной доплаты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работников субъекта здравоохранения осуществляется по результатам оценки их деятельности за счет экономии средств в виде дифференцированной доплаты осуществляется на основе критериев оценки деятельности медицинских работников субъекта здравоохранения, утвержденных согласно приложению 2 к настоящим Правилам.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выплате дифференцированной доплаты медицинским работникам принимает комиссия в месяце, следующем за отчетным периодом, на основании представления о поощрении по форме согласно приложению 3 к настоящим Правилам.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Представление о поощрении вносится на рассмотрение комиссии лицами, определенными руководителем субъекта здравоохранения для осуществления координации за достижением объема и повышением качества оказываемых услуг медицинскими работниками, в месяце, следующем за отчетным периодом.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Дифференцированная доплата руководителю субъекта здравоохранения производится при охвате дифференцированной доплатой не менее 50 % медицинских работников (врачебного персонала) в размере не более 150 % от средней суммы дифференцированной доплаты медицинских работников (врачебного персонала).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Дифференцированная доплата медицинскому работнику субъекта здравоохранения не производится за отчетный период: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 за рассматриваемый период, но не более двух месяцев с момента его применения;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здравоохранения менее одного месяца;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нахождении в отпуске в соответствии с трудовым законодательством Республики Казахстан более 14 календарных дней, за исключением оплачиваемого ежегодного трудового отпуска;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временной нетрудоспособности более 14 календарных дней;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до окончания отчетного периода.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наличия у работника субъекта здравоохранения нарушений, выявленных в отчетном периоде по результатам государственного контроля в порядке, определенном Предпринимательским Кодексом Республики Казахстан, выплата ему дифференцированной доплаты определяется решением руководителя субъекта здравоохранения.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наличия у работника субъекта здравоохранения нарушений, выявленных в отчетном периоде по результатам внутренней экспертизы службой поддержки пациента и внутреннего контроля (аудита) в порядке, определенном Правилами организации и проведения внутренней и внешней экспертиз качества медицинских услуг,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Кодекса, уменьшение ему начисленной дифференцированной доплаты определяется решением комиссии, но не более 50 % от начисленной дифференцированной доплаты.</w:t>
      </w:r>
    </w:p>
    <w:bookmarkEnd w:id="50"/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поощрения работников субъектов здравоохранения, оказывающих первичную медико-санитарную помощь за счет средств стимулирующего компонента результатов деятельности субъекта ПМСП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СК выплачивается следующим группам работников субъектов ПМСП: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работники, оказывающие услуги в условиях территориального участка в составе мультидисциплинарной группы: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общей практики, участковые терапевты и педиатры;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(брат) общей и расширенной практики участковой службы, фельдшеры, оказывающие медицинские услуги в условиях территориального участка;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акушер-гинекологи/акушерки, оказывающие медицинские услуги в условиях территориального участка;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работники и психологи, оказывающие медицинские услуги в условиях территориального участка;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работники, осуществляющие координацию деятельности за достижением объема и качества оказываемых услуг: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отделением общей врачебной практики и (или) участковой службы;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врачебной амбулатории (самостоятельного Центра семейного здоровья);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старшая медицинская сестра отделения общей врачебной практики и (или) участковой службы;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Поощрение работников субъектов ПМСП осуществляется по результатам оценки их деятельности на основе достигнутых индикаторов результатов деятельности субъекта ПМСП (далее – индикаторы СК) согласно приложению 4 по 100-бальной системе баллов, где значение 1 балла определяется как 4,5 месячных расчетных показателя (далее МРП).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индикатора материнской смертности проводится при отсутствии случаев материнской смерти среди прикрепленного населения за отчетный период суммарно по значениям подиндикаторов по следующей формуле: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Ti1= (Ui1.1+Ui1.2+Ui1.3+Ui1.4) * Pr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Ti1– Общее количество баллов по индикатору "Материнская смертность",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Коэффициент беременных на участке за квартал.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Ui1.1 – количество баллов по подиндикатору "Ранняя постановка на учет по беременности, в сроке до 10 недель", рассчитываемого как: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1 = Erp /Rp*100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Erp – Число женщин со сроком беременности до 10 недель 6 дней, взятых на учет по беременности за квартал,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Rp - Число беременных женщин, взятых на учет за квартал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50% и более - 7 баллов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30–49 %–4 балла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10–39%–1 балл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10%–0 баллов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Ui1.2 - количество баллов по подиндикатору "Удельный вес беременных женщин с впервые диагностированными экстрагенитальными заболеваниями (далее – ЭГЗ) во время беременности", рассчитываемого как: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2 = Pfe/Pe *100 %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Pfe – Число беременных женщин с впервые диагностированными ЭГЗ во время беременности, взятых на учет за квартал,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 - Число беременных женщин с ЭГЗ, взятых на учет за квартал.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20 % - 6 баллов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20 % - 0 баллов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Ui1.3- количество баллов по подиндикатору – "Доля женщин, взятых на учет по беременности, охваченных прегравидарной подготовкой", рассчитываемого как: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Ui1. 3 = Pp/Pg*100 %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 - Число женщин, взятых на учет по беременности за квартал, охваченных ранее прегравидарной подготовкой,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Pg – Число беременных женщин, взятых на учет за квартал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30 % и более - 6 баллов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20–29 %–4 балла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Ui1.4 – количество баллов по подиндикатору "Число пролеченных случаев беременных и послеродовых женщин (до 42 дней после родов) в критическом состоянии)", где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случаев беременных и послеродовых женщин (до 42 дней после родов) в критическом состоянии за квартал по нозологиям согласно таблице 1 Приложения 5 настоящих Правил - 0 баллов,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пролеченных случаев беременных и послеродовых женщин (до 42 дней после родов) в критическом состоянии за квартал по нозологиям согласно таблице 1 Приложения 5 настоящих Правил – 6 баллов.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значению индикатора материнской смертности применяется поправочный коэффициент Pr в зависимости от количества беременных женщин на участке за отчетный квартал: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на участке 50 и более беременных,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0,8 - на участке 30–49 беременных,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на участке 10–29 беременных,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0,4 - на участке менее 9 беременных,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на участке нет беременных.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индикатора младенческой смертности проводится при отсутствии случаев младенческой смертности, подтвержденных экспертами МЗ РК о предотвратимости на уровне ПМСП за исключением нозологий согласно таблице 2 Приложения 5 настоящих Правил, проводится за отчетный период суммарно по значениям подиндикаторов по следующей формуле: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Ti2 = (Ui2.1+Ui2.2) * Pc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Ti2 - Общее количество баллов по индикатору "Младенческая смертность, предотвратимая на уровне ПМСП",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Pc - Коэффициент по детям до 1 года на участке за квартал.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Ui2.1- количество баллов по подиндикатору – "Охват патронажным посещением новорожденных в первые 3 суток после выписки из организации родовспоможения" рассчитываемого как: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Ui2. 1 = PN /D * 100 %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- Число новорожденных, охваченных патронажным посещением в первые 3 суток после выписки из организации родовспоможения за квартал,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- Число выписанных из стационара родильниц за квартал.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- 8 баллов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80–89 %–5 баллов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70–79 %–2 балл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70 %–0 баллов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U2.2- количество баллов по подиндикатору – "Охват пренатальным скринингом по сроку беременности", рассчитываемого как: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U2. 2 = Ps/P*100 %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Ps - Число женщин, прошедших периодический пренатальный скрининг за квартал,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- Число беременных женщин состоявших на учете за квартал.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более- 8 баллов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80–89 %–5 баллов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70–79 %–2 балла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70 %–0 баллов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20.1. К значению индикатора младенческой смертности применяется поправочный коэффициент Pc в зависимости от количества детей в возрасте до 1 года на участке за отчетный квартал: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на участке 50 и более детей до 1 года,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0,8 - на участке 30–49 детей до 1 года,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на участке 10–29 детей до 1 года,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0,4 - на участке менее 9 детей до 1 года,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на участке нет детей до 1 года.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Расчет индикатора охвата вторым этапом аудиологического скрининга проводится по следующей формуле: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Ti3= CM/N * 100 %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CM - Число детей в возрасте 1 года, 2 лет, 3 лет и 6 лет, прошедших 2 этап аудиологического скрининга в ПМСП за квартал,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Число детей в возрасте 1 года, 2 лет, 3 лет и 6 лет, прикрепленных на участке (с учетом выбывших), за исключением детей, находящихся на динамическом наблюдении по заболеваниям согласно таблице 3 Приложения 5 настоящих Правил, за квартал.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- 9 баллов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70–89 %–6 баллов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50–69 %–3 балла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индикатора уровня госпитализации больных с осложнениями заболеваний сердечно-сосудистой системы проводится за отчетный период суммарно по значениям подиндикаторов по следующей формуле: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Ti6= Ui6.1+ Ui6.2+ Ui6.3+ Ui6.4+ Ui6.5+ Ui6.6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Ti6 - общее количество баллов по индикатору "Уровень госпитализации больных с осложнениями заболеваний сердечно-сосудистой системы"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Ui6.1 - количество баллов по подиндикатору "Охват услугами пациентов с АГ, (определение липопротеидов низкой плотности, определение креатинина в разовой порции мочи и определение микроальбумина в разовой порции мочи для расчета соотношения альбумин-креатинина в моче (далее – САК), определение креатинина в сыворотке крови для расчета скорости клубочковой фильтрации (далее – СКФ)), рассчитываемого как: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1 = AС(s)/AC *100 %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АС(s) – Число пациентов с АГ, получивших 4 КД услуги за квартал: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липопротеидов низкой плотности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креатинина в разовой порции мочи для расчета САК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микроальбумина в разовой порции мочи для расчета САК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креатинина в сыворотке крови для расчета СКФ AC - Число пациентов, состоявших на динамическом наблюдении с АГ, за квартал.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- 4 балла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Ui6.2 - количество баллов по подиндикатору "Охват услугами пациентов с ИБС, ХСН (эхокардиография, диагностика хронической сердечной недостаточности pro-BNP (натрийуретические пептиды) в сыворотке крови ИФА-методом), рассчитываемого как: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2 = АС(p)/AC*100 %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АС(p) – Число пациентов с ИБС, ХСН, получивших 2 КД услуги за квартал: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эхокардиография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хронической сердечной недостаточности pro-BNP (натрийуретические пептиды) в сыворотке крови ИФА-методом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ИБС, ХСН, за квартал.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и более - 4 балла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5-9 %–2 балла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5 %–0 баллов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Ui6.3 - количество баллов по подиндикатору "Доля пациентов с АГ, охваченных АЛО (гипотензивные препараты (бета-блокаторами, ингибиторами АПФ)", рассчитываемого как: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 3 = AC(z)/АС* 100 %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АС(z) - Число пациентов на динамическом наблюдении с диагнозами АГ, охваченных АЛО за квартал,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АГ, за квартал.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и более - 4 балла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60–69 %–2 балла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50–59 %–1 балл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Ui6.4 - количество баллов по подиндикатору "Доля пациентов с ИБС, ХСН, охваченных АЛО (антикоагулянты, статин, мочегонные (торасемид и спиронолактон, сердечные гликозиды)", рассчитываемого как: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Ui6.4=AC(d)/AC*100%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АС(d) - Число пациентов на динамическом наблюдении с диагнозами ИБС, ХСН, охваченных АЛО за квартал,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 - Число пациентов, состоявших на динамическом наблюдении с ИБС, ХСН, за квартал.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70 % и более - 4 балла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60–69 %–2 балла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50–59 %–1 балл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50 %–0 баллов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Ui6.5 - количество баллов по подиндикатору "Охват пациентов с впервые выявленным АГ, ИБС, ХСН на стационарном уровне динамическим наблюдением в течение 15 календарных дней после выписки из стационара", рассчитываемого как: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Ui6.5=AC(h)/AC*100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AC(h) - Число пациентов, взятых на динамическое наблюдение с АГ, ИБС, ХСН за квартал,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- Число пациентов, пролеченных в стационаре с впервые выявленным АГ, ИБС, ХСН за квартал.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более- 4 балла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80-89 % - 2 балла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70-79 % - 1 балл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 - 0 баллов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Ui6.6 - количество баллов по подиндикатору "Число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ХСН"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в круглосуточных стационарах (госпитализированных в экстренном порядке) пациентов с осложнениями заболеваний сердечно-сосудистой системы, из числа состоящих на динамическом наблюдении с АГ, ИБС и ХСН по нозологиям согласно таблице 4 Приложения 5 настоящих Правил – 0 баллов,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– 5 баллов.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Расчет индикатора уровня госпитализации больных с осложнениями сахарного диабета II типа (далее - СД II типа) проводится за отчетный период суммарно по значениям подиндикаторов по следующей формуле: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Ti7 = Ui7.1+Ui7.2+Ui7.3+Ui7.4+Ui7.5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Ti7 – общее количество баллов по индикатору "Уровень госпитализации больных с осложнениями сахарного диабета II типа (далее СД II типа) "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Ui7.1 - количество баллов по подиндикатору "Охват услугами пациентов с СД II типа (определение гликированного гемоглобина в крови, определение креатинина в моче, определение микроальбумина в моче, определение креатинина в сыворотке крови для расчета СКФ)", рассчитываемого как: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 1 = DM(s)/DM* 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%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DM(s) - Число пациентов с СД II типа, получивших 4 КД услуги за квартал: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гликированного гемоглобина в крови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креатинина в разовой порции мочи для расчета САК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микроальбумина в разовой порции мочи для расчета САК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креатинина в сыворотке крови для расчета СКФ DM - Число пациентов, состоящих на динамическом наблюдении с СД II типа на участке на дату.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- 5 баллов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10–19 %–2 балла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10 %–0 баллов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Ui7.2 - количество баллов по подиндикатору "Охват пациентов с СД II типа услугой "офтальмоскопия", рассчитываемого как: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 2 = DM(o)/DM * 100%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DM(o) – Число пациентов с СД II типа, получивших КД услугу офтальмоскопия за квартал,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- Число пациентов с СД II типа (за исключением Е11.3 и Е11.7) на участке на дату.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и более - 5 баллов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10-19 % - 2 балла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 - 0 баллов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Ui7.3 - количество баллов по подиндикатору "Доля пациентов с СД II типа, охваченных АЛО", рассчитываемого как: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Ui7.3 = DM(p)/DM*100 %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DM(p) - Число пациентов на динамическом наблюдении с диагнозом СД II типа, обеспеченных лекарственными средствами за квартал,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- Число пациентов, состоящих на динамическом наблюдении с СД II типа на участке на дату.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- 5 баллов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80–89 %–3 балла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70–79 %–1 балл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70 %–0 баллов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Ui7.4 - количество баллов по подиндикатору "Охват пациентов с впервые выявленным СД II типа на стационарном уровне динамическим наблюдением в течение 15 календарных дней после выписки из стационара", рассчитываемого как: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Ui7.4 = DM(tr)/DM(t) * 100 %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 (tr) - Число пациентов, взятых на динамическом наблюдении с диагнозом СД II типа за квартал,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DM(t) - Число пациентов, пролеченных в стационаре с впервые выявленным СД II типа за квартал.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90 % и более - 5 баллов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80–89 %–3 балла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70–79 %–1 балл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70 %–0 баллов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Ui7.5 - количество баллов по подиндикатору "Число пролеченных в круглосуточных стационарах пациентов с осложнениями СД II типа, из числа состоящих на динамическом наблюдении с СД II типа"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пролеченных в круглосуточных стационарах (госпитализированных в экстренном порядке) пациентов с осложнениями СД II типа по нозологиям согласно таблице 5 Приложения 5 настоящих Правил - 0 баллов,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- 5 баллов.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Поощрение работников субъектов ПМСП может осуществляться по дополнительным результатам оценки их деятельности на основе достигнутых индикаторов результатов деятельности субъекта ПМСП согласно приложению 4 по системе бонусов, где значение 1 бонуса определяется как 5 МРП.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Расчет индикатора по диагностированному туберкулезу легочной локализации с бактериологическим подтверждением среди прикрепленного населения проводится за отчетный период по следующей формуле: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Ti4 = Nt*B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Ti4 –сумма по индикатору "Диагностированный туберкулез легочной локализации с бактериологическим подтверждением" согласно таблице 6 Приложения 5 настоящих Правил,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– количество случаев диагностированного туберкулеза легочной локализации с бактериологическим подтверждением за отчетный квартал,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сумма, начисляемая за выявление случая на участке, тенге.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Расчет индикатора по впервые выявленным случаям злокачественного новообразования 0-1 стадий среди прикрепленного населения проводится за отчетный период по следующей формуле: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Ti5= Nс * B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Ti5 - сумма по индикатору "Впервые выявленные случаи злокачественного новообразования 0-1 стадии" согласно таблице 7 Приложения 5 настоящих Правил,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Nс – количество впервые выявленных случаев злокачественного новообразования 0-1 стадии на участке за отчетный квартал,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сумма, начисляемая за выявление случая на участке, тенге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итоговой сумме поощрения применяется поправочный возрастной коэффициент Pv в соответствии со следующими условиями: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на участке численность прикрепленного населения от 18 лет до 22 лет до 10 %,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0,6 - на участке численность прикрепленного населения от 18 лет до 22 лет от 11 до 39 %, 0,2 - на участке численность прикрепленного населения от 18 лет до 22 лет от 40 до 69 %,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на участке численность прикрепленного населения от 18 лет до 22 лет от 70 до 100 %.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Расчет суммы СК до уровня территориальных участков субъектов ПМСП осуществляется в автоматизированном режиме в информационной системе "Дополнительный компонент к тарифу первичной медико-санитарной помощи" (далее – ДКПН) по форме согласно приложению 6 к настоящим Правилам ежеквартально до 10 числа месяца, следующего за отчетным, при этом за 4 квартал текущего года – в январе следующего года.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Представления о поощрении формируется в соответствии с ранжированием сумм поощрения согласно приложению 7 к настоящим Правилам и вносятся на рассмотрение комиссии ежеквартально до 15 числа месяца, следующего за отчетным периодом.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 распределении суммы СК работникам ПМСП принимает комиссия на основании представления о поощрении не позднее 20 числа месяца, следующего за отчетным периодом, которое оформляется протоколом заседания комиссии и передается кадровой службе субъекта ПМСП для издания соответствующего приказа.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Заведующий отделением общей врачебной практики и (или) участковой службы или руководитель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службы), по согласованию с врачом территориального участка формирует представление о поощрении по форме согласно приложению 8 к настоящим Правилам следующих работников территориального участка субъекта ПМСП: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территориального участка;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(брат) общей и расширенной практики участковой службы, фельдшеры, оказывающие медицинские услуги в условиях территориального участка, в том числе самостоятельный сестринский прием;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акушер-гинеколог, акушерка согласно их вкладу, в работу мультидисциплинарной группы;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и психолог, согласно их вкладу, в работу мультидисциплинарной группы.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формируется с учетом вклада указанных сотрудников в достижение индикаторов СК и их эффективного участия в работе мультидисциплинарной группы;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Расчет суммы СК акушер-гинекологу осуществляется от средней суммы СК врачебного персонала, акушерке от средней суммы СК медицинских сестер общей и расширенной практики курируемых территориальных участков отделения общей врачебной практики и (или) участковой службы в соотношении не более 0,5 и определяется заведующим отделения общей врачебной практики и (или) участковой службы или руководителем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Заведующий отделением общей врачебной практики и (или) участковой службы или руководитель врачебной амбулатории (самостоятельного Центра семейного здоровья), Центра ПМСП (при отсутствии должности заведующего отделением общей врачебной практики и (или) участковой службы), по согласованию с врачом территориального участка формирует представление о поощрении на старшую медицинскую сестру отделения общей врачебной практики и (или) участковой службы, за достижение индикаторов СК, по форме согласно приложению 9 к настоящим Правилам.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 старшей медицинской сестре отделения общей врачебной практики и (или) участковой службы, осуществляется от средней суммы СК медицинских сестер курируемого отделения в соотношении не более 1,0.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Руководитель субъекта ПМСП по согласованию с руководителем службы поддержки пациента и внутреннего контроля (аудита) формирует представление о поощрении на заведующего отделением общей врачебной практики и (или) участковой службы за достижение индикаторов СК по форме согласно приложению 10 к настоящим Правилам.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 заведующему отделением общей врачебной практики и (или) участковой службы, осуществляется от средней суммы СК врачебного персонала курируемого отделения в соотношении не более 1,0, и определяется руководителем субъекта ПМСП или его заместителем;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Размер суммы СК руководителю врачебной амбулатории (самостоятельного Центра семейного здоровья), руководителю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службы), определяется по решению комиссии в соотношении не более 1,0 средней суммы СК врачебного персонала субъекта ПМСП и оформляется комиссией в виде протокола об определении размера поощрения руководителю врачебной амбулатории (самостоятельного Центра семейного здоровья) или субъекта первичной медико-санитарной помощи за достижение индикаторов СК по форме согласно приложению 11 к настоящим Правилам.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Выплата суммы СК работнику ПМСП за отчетный период не производится по решению комиссии: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у него неснятого дисциплинарного взыскания за рассматриваемый период, но не более двух месяцев с момента его применения;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проработавшему в соответствующем субъекте здравоохранения менее одного месяца;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испытательного срока;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увольнении до окончания отчетного периода.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Выплата суммы СК работнику ПМСП за отчетный период производится в неполном объеме по решению комиссии: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общем сроке работы в соответствующем субъекте ПМСП менее трех месяцев;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нахождении в отпуске в соответствии с трудовым законодательством Республики Казахстан более 30 календарных дней, за исключением оплачиваемого ежегодного трудового отпуска;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временной нетрудоспособности более 30 календарных дней.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Выплата суммы СК не производится при случае наличия материнской смертности на курируемом участке в отчетном периоде: акушер-гинекологу/акушерке, на участке которого был зарегистрирован случай материнской смертности;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наличия у работника ПМСП нарушений, выявленных в отчетном периоде по результатам государственного контроля в порядке, определенном Предпринимательским Кодексом, выплата ему суммы СК определяется решением руководителя субъекта ПМСП.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случае, если сумма СК, предназначенная в отчетном периоде для стимулирования работников, оказывающих услуги в условиях территориального участка, распределена не в полном объеме, то остаток суммы СК в данном отчетном периоде направляется по решению комиссии на дополнительное стимулирование наиболее отличившихся работников, оказывающих услуги в условиях территориального участка при условии: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ими высоких результатов в работе;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нарушений по результатам государственного контроля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и по результатам внутренней экспертизы службой поддержки пациента и внутреннего контроля (аудита) в порядке, определенном Правилами организации и проведения внутренней и внешней экспертиз качества медицинских услуг, утвержденным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полных отработанных ими рабочих дней;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нарушений по результатам проведенной экспертизы по контролю качества медицинских услуг территориальными подразделениями Фонда.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вопросам поощрения работников субъектов здравоохранения</w:t>
      </w:r>
    </w:p>
    <w:bookmarkEnd w:id="282"/>
    <w:p>
      <w:pPr>
        <w:spacing w:after="0"/>
        <w:ind w:left="0"/>
        <w:jc w:val="both"/>
      </w:pPr>
      <w:bookmarkStart w:name="z294" w:id="2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Председатель ______________ Члены комиссии____________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Рассмотрение представления кандидатур на поощрение в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дифференцированной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Рассмотрение представления кандидатур на поощрение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стимулирующего компонента результатов деятельности субъекта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субъектах ПМСП).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Выступили: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9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 субъекта здравоохранения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обращения на блог Министра здравоохранения Республики Казахстан, проверочные листы и акты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инвалидность пациента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КСЭК, КМФК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(подтвержденных экспертизой) повторного незапланированного поступления пациентов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Случаи повторной госпитализации, в течение одного месяца от даты выписки по поводу одного и того же заболевания, в данный и другие стационары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высокотехнологических медицинских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Количество выполненных ВТМУ в отчетном периоде в сравнении с аналогичным периодом предыдущего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 18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регистр стационарных больных: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Автоматизированная информационная система – Поликлиника: медицинская карта амбулаторного пациента,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осложнениями сахарного диабета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ЭРСБ: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хронической верифицированной железодефицитной анемией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ЭРСБ: статистическая карта выбывшего из стационара, утвержденная уполномоченным органом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</w:tbl>
    <w:p>
      <w:pPr>
        <w:spacing w:after="0"/>
        <w:ind w:left="0"/>
        <w:jc w:val="both"/>
      </w:pPr>
      <w:bookmarkStart w:name="z297" w:id="285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ВТМУ – высокотехнологические медицинские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КМФК - Комитет медицинского и фармацевтического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КИЛИ – Комиссия по изучению летальных исходов;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КСЭК - Комитет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ЭРСБ – электронный регистр стационарных больных.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0" w:id="286"/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комиссии по оценке результатов деятельности субъектов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о поощрении период с "____" 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 ______ 20 __ года Наименование отделения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уровень достижения результата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уровень достижения результата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дифференцированной доплаты 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87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________________________________________________________/____________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результатов деятельности субъекта здравоохранения, оказывающего первичную медико-санитарную помощь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индикатора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подиндикатора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подиндикатора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вычисления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эффект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 (при отсутствии МС, расчет производится по подиндикаторам)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материнской смерти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постановка на учет по беременности в сроке до 10 недель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 со сроком беременности до 10 недель 6 дней, взятых на учет по беременности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беременных женщин с впервые диагностированными экстрагенитальными заболеваниями во время беременности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 с впервые диагностированными ЭГЗ во время беременности,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 с ЭГЗ,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женщин, взятых на учет по беременности, охваченных прегравидарной подготовкой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взятых на учет по беременности за квартал, охваченных ранее прегравидарной подготовкой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взятых на учет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случаев беременных и послеродовых женщин (до 42 дней после родов) в критическом состоянии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пролеченных беременных и послеродовых женщин (до 42 дней после родов) в критическом состоянии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Младенческая смертность, предотвратимая на уровне ПМСП (при отсутствии Мл, расчет производится по подиндикаторам)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детской смертности в возрасте до 1 года, предотвратимой на уровне ПМСП, подтвержденных экспертно,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 посещением новорожденных в первые 3 суток после выписки из организации родовспоможения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новорожденных, охваченных патронажным посещением в первые 3 суток после выписки из организации родовспоможения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выписанных из стационара родильниц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пренатальным скринингом по сроку беременности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женщин, прошедших периодический пренатальный скрининг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беременных женщин, состоявших на учете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вторым этапом аудиологического скрининга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1 года, 2 лет, 3 лет и 6 лет, прошедших 2 этап аудиологического скрининга в ПМСП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в возрасте 1 года, 2 лет, 3 лет и 6 лет, прикрепленных на участке (с учетом выбывших), за исключением детей, находящихся на динамическом наблюдении,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 туберкулез легочной локализации с бактериологическим подтверждением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туберкулеза легких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5 МРП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0-2а стадий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впервые выявленных случаев с диагнозом злокачественного новообразования 0-2а - стадий среди прикрепленного населения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5 МРП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АГ: 1) определение липопротеидов низкой плотности 2) определение микроальбумина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3)определение креатинина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4)определение креатинина в сыворотке крови для расчета СКФ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АГ, получивших 4 КД услуги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АГ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ИБС, ХСН: 1) эхокардиография;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2)диагностика хронической сердечной недостаточности pro-BNP (натрийуретические пептиды) в сыворотке крови ИФА-методом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ИБС и ХСН, получивших 1 КД услугу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ИБС и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АГ, охваченных АЛО 1) гипотензивные препараты (бета-блокаторами, ингибиторами АПФ)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диагнозами АГ, охваченных АЛО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состоявших на динамическом наблюдении с АГ,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ИБС, ХСН, охваченных АЛО 1) антикоагулянты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статин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мочегонные (торасемид и спиронолактон)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сердечные гликозиды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диагнозами ИБС, ХСН, охваченных АЛО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Число пациентов, состоявших на динамическом наблюдении с ИБС и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впервые выявленным АГ, ИБС, ХСН на стационарном уровне динамическим наблюдением в течение 15 календарных дней после выписки из стационара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взятых на динамическое наблюдение с АГ, ИБС,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пролеченных в стационаре с впервые выявленным АГ, ИБС, ХСН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заболеваний сердечно-сосудистой системы, из числа состоящих на динамическом наблюдении с АГ, ИБС и ХСН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сахарного диабета II типа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услугами пациентов с СД II типа: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гликированного гемоглобина в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креатинина в разовой порции мочи для расчета САК 3) определение микроальбумина в разовой порции мочи для расчета 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4)определение креатинина в сыворотке крови для расчета СКФ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типа, получивших 4 КД услуги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состоящих на динамическом наблюдении с СД II типа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СД II типа услугой "офтальмоскопия"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типа, получивших КД услугу офтальмоскопия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с СД II типа (за исключением Е11.3 и Е11.7)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пациентов с СД II типа, охваченных 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 на динамическом наблюдении с диагнозом СД II типа, обеспеченных лекарственными средствами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состоящих на динамическом наблюдении с СД II типа на участке на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пациентов с впервые выявленным СД II типа на стационарном уровне динамическим наблюдением в течение 15 календарных дней после выписки из стационара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взятых на динамическом наблюдении с диагнозом СД II типа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пациентов, пролеченных в стационаре с впервые выявленным СД II типа за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(%)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СД II типа, из числа состоящих на динамическом наблюдении с СД II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в круглосуточных стационарах пациентов с осложнениями СД II типа, из числа состоящих на динамическом наблюдении с СД II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p>
      <w:pPr>
        <w:spacing w:after="0"/>
        <w:ind w:left="0"/>
        <w:jc w:val="both"/>
      </w:pPr>
      <w:bookmarkStart w:name="z304" w:id="289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 – артериальная гипертензия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АЛО – амбулаторное лекарственное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МС – материнская смертность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Ингибиторы АПФ – ингибиторы ангиотензинпревращающего фермента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ИБС – ишемическая болезнь сердца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 – сахарный диабет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– первичная медико-санитарная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 – младенческая смертность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ХСН – хроническая сердечная недостаточность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ЭГЗ – экстрагенитальные заболевания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нозологий, учитываемых при расчете индикаторов оценки достигнутых результатов работы субъекта первичной медико-санитарной помощи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1. Перечень нозологий, соответствующих критическим состояниям беременных и послеродовых женщин (до 42 дней после родов)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преэклампсия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HELLP синдром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Эклампсия во время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Эклампсия неуточненная по срокам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Тромбоз церебральных вен во время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 с кровотечением (при проведении операции гистерэктомии (МКБ 9: 68.411, 68.51, 68.601, 68.603, 68.61))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Разрыв матки до начала родов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Послеродовой сепсис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отслойка плаценты с нарушением свертываемости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или массивное кровотечение, вызванное абортом, внематочной и молярной беременностью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Необходим учет Кода МКБ-10 не только основного диагноза, но и сопутствующих.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2. Перечень нозологий МКБ исключенных, как причины младенческой смертности, предотвратимой на уровне ПМСП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Внезапная смерть грудного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внезапной смерти по неизвестной причине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XIX – Травмы, отравления и некоторые другие последствия воздействия внешних причин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V01-Y98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XX – Внешние причины травм заболеваемости и смертности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Z00-Z99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 XXI – Факторы, влияющие на состояние здоровья и обращения в учреждения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 Перечень диагнозов МКБ 10 №3 по заболеваниям органов слуха, подлежащих динамическому наблюдению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диагноза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односторонняя, с нормальным слухом на противоположном ухе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[пороки развития] уха, вызывающие нарушение слуха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 Перечень диагнозов-осложнений МКБ 10 №6 для индикатора "Уровень госпитализации больных с осложнениями заболеваний сердечно-сосудистой системы (инфаркт миокарда, инсульт)"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инфаркт миокарда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Субарахноидальное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Внутримозговое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нетравматическое внутричерепное кровоизлияние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Инсульт, не уточненный как кровоизлияние или инфаркт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прецеребральных артерий, не приводящие к инфаркту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артерий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других вен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и расслоение аорты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5. Перечень диагнозов-осложнений МКБ 10 №7 для индикатора "Уровень госпитализации больных с осложнениями сахарного диабета II типа"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кетоацидозом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глаз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периферич.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ретинопатия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ангиопатия при болезнях, классифицированных в других рубриках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6. Перечень диагнозов МКБ 10 №4 для индикатора "Диагностированный туберкулез легочной локализации с бактериологическим подтверждением"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локализации, подтвержденный бактериологически и гистологически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7. Перечень диагнозов МКБ 10 №5 для индикатора "Впервые выявленные случаи злокачественного новообразования 0-1 стадий"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верхней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нижней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поверхности губы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спайки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Поражение, выходящее за пределы одной и более вышеуказанных локализаций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губы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основания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частей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спинки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поверхности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передних 2/3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язычной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языка,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верхней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десны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части дна полости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дна полости рта, выходящее за пределы одной и более вышеуказанной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полости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твердого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мягкого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язычка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неба,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неба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отделов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слизистой оболочки щеки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преддверия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ретромолярной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рта, выходящее за пределы одной и более вышеуказанный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рта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больших слюнных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поднижечелюстной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подъязычной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больших слюнных желез,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слюнной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миндаликовой ямочки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дужки небной миндалины (передней)(задней)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миндалины,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миндалин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ямки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поверхности надгортанника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ротоглотки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жаберных щелей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ротоглотки,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ротоглотки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стенки носоглотки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носоглотки,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носоглотки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заперстневидной области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черпалонадгортанной складки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нижней части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нижней части глотки,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части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неточно обозначенных локализаций губы, полости рта и глотки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глотки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глоточного кольца Вальдейера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губы, полости рта и глотки, выходящее за пределы одной и более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грудного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абдоминального отдела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трети пищевода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пищевода,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пищевода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кардии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преддверия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привратника желудка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малой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кривизны желудка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желудка,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желудка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двенадцатиперстной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тощей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подвздошной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дивертикула Меккеля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тонкого кишечника,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тонкого кишечника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слепой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червеобразного отростка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восходящей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печеночного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поперечной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селезеночного изгиба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нисходящей ободочной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сигмовидной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ободочной кишки,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ободочной кишки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[ануса] и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прохода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анального канала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клоакогенной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Поражение прямой кишки, заднего прохода[ануса] и анального канала, выходящее за пределы локализаций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и внутрипеченочных желчных протоков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частей желчевыводящих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внепеченочного желчного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ампулы фатерова сосочка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желчных путей,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желчных путей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головки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хвоста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протока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островковых клеток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частей поджелудочной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поджелудочной железы,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поджелудочной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неточно обозначенных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кишечного тракта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селезенки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органов пищеварения,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Неточно обозначенные локализации в пределах пищеварительной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полостей носа и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полости носа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среднего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придаточных пазух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верхнечелюстной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решетчатой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лобной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клиновидной пазухи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придаточных пазух,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придаточной пазухи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собственно голосового аппарата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 собственно голосовым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 собственно голосовым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хрящей гортани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гортани,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гортани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главных бронхов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доли, бронхов или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бронхов или легкого,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бронхов или легкого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сердца, средостения и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заднего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средостения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сердца, средостения и плевры, выходящее за пределы одной и более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неточно обозначенных локализаций органов дыхания и внутригрудных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верхних дыхательных путей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органов дыхания и внутригрудных органов, выходящее за пределы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неточно обозначенных локализаций в пределах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лопатки и длинных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коротких костей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длинных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коротких костей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костей и суставных хрящей конечностей, выходящее за пределы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конечности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других и неуточненных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черепа и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челюсти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позвоночного столба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ребер, грудины и ключицы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таза, крестца и копчика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костей и суставных хрящей,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костей и суставных хрящей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века, включая спайку век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уха и наружного слухового прохода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других и неуточненных частей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волосистой части головы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туловища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новообразования кожи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кожи,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кожи неуточненной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и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верхней конечности, включая область плечевого пояса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туловища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периферических нервов и ВНС,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периферических нервов и ВНС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забрюшинного пространства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уточненных частей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брюшины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забрюшинного пространства и брюшины,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типов соединительной и мягких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верхней конечности, включая плечевой пояс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нижней конечности, включая тазобедренную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соединительных и мягких тканей туловища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соединительной и мягких тканей,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соединительной и мягких тканей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соска и ареола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центральной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нижневнутреннего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нижненаружного квадранта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подмышечной задней части молочной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молочной железы, выходящее за пределы одной и более вышеуказанных локализаций.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молочной железы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малой срамной губы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клитора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вульвы,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вульвы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внутренней части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наружной части шейки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шейки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шейки матки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перешейка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эндометрия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миометрия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дна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тела матки,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фаллопиевой трубы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широкой связки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круглой связки матки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параметрия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придатков матки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уточненных женских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женских половых органов,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женских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крайней плоти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головки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тела полового члена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полового члена,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полового члена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неопустившегося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опущенного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яичка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придатка яичка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семенного канатика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мошонки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уточненных мужских половых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мужских половых органов,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мужских половых органов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треугольника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купола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боковой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передней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задней стенки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шейки мочевого пузыря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мочеточникового отверстия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первичного мочевого протока (урахуса)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мочевого пузыря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уретры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парауретральных желез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мочевых органов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и его придаточного аппарата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конъюнктивы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роговицы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сосудистой оболочки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ресничного [цилиарного]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слезной железы и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глазницы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глаза и придаточного аппарата,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глаза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оболочек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оболочек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мозговых оболочек неуточненных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большого мозга, кроме долей и желудочков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лобной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височной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теменной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затылочной доли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желудочка мозга головного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мозжечка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ствола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мозга, выходящее за пределы одной и более вышеуказанных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головного мозга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мозга, черепных нервов и других отделов ЦНС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спинного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конского хвоста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обонятельного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зрительного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слухового нерва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неуточненных черепных нервов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головного мозга и других отделов ЦНС,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центральной нервной системы неуточненного отдела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коры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мозгового слоя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надпочечника неуточненной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эндокринных желез и родственных структур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паращитовидной [околощитовидной]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гипофиза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краниофарингеального протока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шишковидной железы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каротидного гломуса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аортального гломуса и других параганглиев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эндокринной железы неуточненной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и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грудной клетки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живота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таза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и неуточненное злокачественное новообразование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головы, лица и шеи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внутригрудных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внутрибрюшных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подмышечной впадины и верхней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паховой области и нижней конечности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внутритазовых лимфатических узлов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лимфатических узлов неуточненной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органов дыхания и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толстого кишечника и прямой кишки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забрюшинного пространства и брюшины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почечных лоханок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мочевого пузыря, других и неуточненных мочевых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головного мозга и мозговых оболочек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злокачественные новообразования других и неуточненных отделов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[лимфогранулематоз]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Лимфоидное преобладание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Нодулярный склероз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Смешанноклеточный вариант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Ходжкина. Лимфоидное истощение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[нодулярная]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(фолликулярная) неходжкинская лимфома с расщепленными ядрами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мелкоклеточная с расщепленными ядрами и крупноклеточная неходжкинская лимфома, фолликулярная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(фолликулярная)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Мелкоклеточная с расщепленными ядрами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мелко- и крупноклеточная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Крупноклеточная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Иммунобластная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Лимфобластная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(диффузная) неходжкинская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и кожные T-клеточные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T-зоны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T-клеточная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T-клеточные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B-клеточная лимфома неуточненная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иммунопролиферативные болезни неуточненные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 и злокачественные плазмоклеточные новообразования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[лимфолейкоз]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T-клеточный лейкоз у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лимфоидный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[миелолейкоз]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миелоидный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моноцитарный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эритремия и эритролейкоз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лейкоз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лейкоз неуточненного клеточного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злокачественные новообразования лимфоидной, кроветворной и родственной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 неуточненное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 (первичных) множественных локализаций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 (первичных) множественных локализаций</w:t>
            </w:r>
          </w:p>
        </w:tc>
      </w:tr>
    </w:tbl>
    <w:p>
      <w:pPr>
        <w:spacing w:after="0"/>
        <w:ind w:left="0"/>
        <w:jc w:val="both"/>
      </w:pPr>
      <w:bookmarkStart w:name="z307" w:id="291"/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МКБ-10 – международная классификация болезней 10-го пересмотра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0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Сводная информация по распределению сумм стимулирующего компонента результатов деятельности в зависимости от достижения индикаторов результата деятельности субъекта здравоохранения, оказывающего первичную медико-санитарную помощь</w:t>
      </w:r>
    </w:p>
    <w:bookmarkEnd w:id="292"/>
    <w:p>
      <w:pPr>
        <w:spacing w:after="0"/>
        <w:ind w:left="0"/>
        <w:jc w:val="both"/>
      </w:pPr>
      <w:bookmarkStart w:name="z310" w:id="2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суммы 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баллам СК: 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повышение квалификации (не менее 5 %): 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стимулирование Зав. отделением участковой службы, старшей медсестры,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акушер-гинеколога, акушерки: __________ тенге (не более 10 %);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стимулирование врача участковой службы, медсестре, в т.ч. патронажной,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работника, психолога: __________ тенге (не менее 85 %);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по бонусам СК: 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Итоговая сумма СК ______тенге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уч.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индикатора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баллам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суммы по баллам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значение по бонусам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 бонусам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по баллам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баллам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5% от общей суммы по баллам для оплаты ПК 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10% от общей суммы по баллам для фонда оплаты следующих работников (Зав. отделением участковой службы, старшая медсестра, акушер-гинеколог, акушерка)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85% от общей суммы по баллам для следующих работников (врач участковой службы, медсестра, в т.ч. патронажная, соцработник, психолог)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медицинской организации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сумма, предназначенная для оплаты расходов на повышение квалификации и переподготовку, предусматривается только для работников, участвующих в СК</w:t>
      </w:r>
    </w:p>
    <w:bookmarkEnd w:id="294"/>
    <w:bookmarkStart w:name="z31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Сводная информация по достижению индикаторов результатов деятельности субъекта ПМСП в разрезе территориальных участков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баллов с учетом коэффициентов*/бонусов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баллы с учетом коэффициента возрастного состава **/ бонусов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Участок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Участок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коэффициент по беременным на участке за отчетный квартал и коэффициент по детям до 1 года на участке за отчетный квартал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коэффициент по возрастному составу (студенческие поликлиники) на участке на отчетную дату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Максимальное значение (%) при распределении суммы СК на участке на основе достижения индикаторов по балльной системе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соотношение поощрения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участковый терапевт, педиатр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Медицинская(ий) сестра (брат) общей и расширенной практики участковой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Медицинская(ий) сестра (брат) общей и расширенной практики участковой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Патронажная медсестра*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</w:tr>
    </w:tbl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обслуживании 2 и более территориальных участков, следует предусмотреть поощрение с каждого участка. При работе на 1 участке совокупная сумма поощрения медицинских сестер (братьев) распределяется между ними в зависимости от вклада в достижении индикаторов СК.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предусмотрено поощрение с каждого участка</w:t>
      </w:r>
    </w:p>
    <w:bookmarkEnd w:id="300"/>
    <w:bookmarkStart w:name="z31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Максимальное значение (%) при распределении суммы поощрения на основе достижения индикаторов по бонусной системе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Диагностированный туберкулез легочной локализации с бактериологическим подтверждением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0-2а стадий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работник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2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работников первичной медико-санитарной помощи, оказывающих услуги на территориальном участке, за достижение индикаторов результатов деятельности субъекта здравоохранения, оказывающего первичную медико-санитарную помощь</w:t>
      </w:r>
    </w:p>
    <w:bookmarkEnd w:id="302"/>
    <w:p>
      <w:pPr>
        <w:spacing w:after="0"/>
        <w:ind w:left="0"/>
        <w:jc w:val="both"/>
      </w:pPr>
      <w:bookmarkStart w:name="z324" w:id="30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 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участка: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Врачебный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Патронажная медицинская сестра: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Акушер-гинеколог: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работник: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 СК между работниками на территориальном участке по балльной системе**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 СК между работниками на территориальном участке по бонусной системе**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8" w:id="307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_________________________________/___________________________________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Врачебный персонал: 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 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медицинский персонал: 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Патронажная медицинская сестра:___________________/___________________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 - гинеколог:______________________________/____________________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Акушерка: _____________________________________/______________________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работник: 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Психолог: _________________________________/__________________________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29" w:id="30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результатов деятельности и данные по ним должны соответствовать данным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**сумма СК распределяется между работниками, указанными в подпункте 1) пункта 17 настоящих Правил;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33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на старшую медицинскую сестру отделения общей врачебной практики и (или) участковой службы за достижение индикаторов результата деятельности субъекта здравоохранения, оказывающего первичную медико-санитарную помощь</w:t>
      </w:r>
    </w:p>
    <w:bookmarkEnd w:id="309"/>
    <w:p>
      <w:pPr>
        <w:spacing w:after="0"/>
        <w:ind w:left="0"/>
        <w:jc w:val="both"/>
      </w:pPr>
      <w:bookmarkStart w:name="z334" w:id="3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первичную 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врачей: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медицинских сестер: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 на 1 врачебную должность: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Соотношение медицинских сестер на участке на 1 должность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участке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отделения общей врачебной практики и участковой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участков, включенных в отделение общей врачебной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практики и (или) участковой службы)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суммы СК по балльной системе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313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_________________________/______________________________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38" w:id="31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конечного результатов деятельности и данные по ним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среднем по всем закрепленным территориальным участкам за конкретной старшей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сестрой, в соответствии с данными в ИС;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наличии))</w:t>
            </w:r>
          </w:p>
        </w:tc>
      </w:tr>
    </w:tbl>
    <w:bookmarkStart w:name="z34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 на заведующего отделением общей врачебной практики</w:t>
      </w:r>
      <w:r>
        <w:br/>
      </w:r>
      <w:r>
        <w:rPr>
          <w:rFonts w:ascii="Times New Roman"/>
          <w:b/>
          <w:i w:val="false"/>
          <w:color w:val="000000"/>
        </w:rPr>
        <w:t>и (или) участковой службы за достижение индикаторов результата деятельности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здравоохранения, оказывающего первичную медико-санитарную помощь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оказывающего первичную медико-санитарную помощь)</w:t>
      </w:r>
    </w:p>
    <w:bookmarkEnd w:id="315"/>
    <w:p>
      <w:pPr>
        <w:spacing w:after="0"/>
        <w:ind w:left="0"/>
        <w:jc w:val="both"/>
      </w:pPr>
      <w:bookmarkStart w:name="z343" w:id="316"/>
      <w:r>
        <w:rPr>
          <w:rFonts w:ascii="Times New Roman"/>
          <w:b w:val="false"/>
          <w:i w:val="false"/>
          <w:color w:val="000000"/>
          <w:sz w:val="28"/>
        </w:rPr>
        <w:t>
      период с "___" _______ 20 ___ года по "___" _______ 20 ___ года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врачей: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медицинских сестер: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населения на 1 врачебную должность: 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Соотношение медицинских сестер на участке на 1 должность врача на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отделения общей врачебной практики и участковой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участков, включенных в отделение общей врачебной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участковой службы)</w:t>
      </w:r>
    </w:p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достижения индикаторов результатов деятельности *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Пороговое значение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значение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суммы СК по балльной системе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319"/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лицо, составившее представление о поощрении: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 _________________________/_____________________________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представления на бумажном носителе)</w:t>
      </w:r>
    </w:p>
    <w:p>
      <w:pPr>
        <w:spacing w:after="0"/>
        <w:ind w:left="0"/>
        <w:jc w:val="both"/>
      </w:pPr>
      <w:bookmarkStart w:name="z347" w:id="32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индикаторы конечного результатов деятельности и данные по ним определяются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среднем по всем закрепленным территориальным участкам за конкретным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заведующим отделением, в соответствии с данными в ИС;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услуги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определении размера поощрения руководителю врачебной амбулатории (самостоятельного Центра семейного здоровья), руководителю субъекта ПМСП с обслуживанием не более 8 территориальных участков прикрепленного населения (при отсутствии должности заведующего отделением общей врачебной практики и (или) участковой службы) за достижение индикаторов результата деятельности субъекта здравоохранения, оказывающего первичную медико-санитарную помощь</w:t>
      </w:r>
    </w:p>
    <w:bookmarkEnd w:id="321"/>
    <w:p>
      <w:pPr>
        <w:spacing w:after="0"/>
        <w:ind w:left="0"/>
        <w:jc w:val="both"/>
      </w:pPr>
      <w:bookmarkStart w:name="z351" w:id="3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здравоохранения, оказывающего первичную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медико-санитарную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"___" _______ 20 ___ года по "___" _______ 20 ___ года</w:t>
      </w:r>
    </w:p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Данные о прикрепленном населении и работниках субъекта ПМСП: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врачебного персонала на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врача/ВОП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1,0: 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10 000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10 000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достижения индикаторов конечного результата**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 конечного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СК,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суммы СК: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для распределения сумм 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5" w:id="326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_________________________________________/_________________________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врачебной амбулатории, субъекта первичной медико-санитарной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______________________________________/_____________________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/подпись)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информации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 20 ___ года</w:t>
      </w:r>
    </w:p>
    <w:p>
      <w:pPr>
        <w:spacing w:after="0"/>
        <w:ind w:left="0"/>
        <w:jc w:val="both"/>
      </w:pPr>
      <w:bookmarkStart w:name="z356" w:id="3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*фактические данные о прикрепленном населении и работниках субъекта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соответствовать данным в 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**индикаторы результатов деятельности в целом по субъекту ПМСП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данные по ним должны соответствовать данным в ИС.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