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aee" w14:textId="c37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ноября 2024 года № 415. Зарегистрирован в Министерстве юстиции Республики Казахстан 26 ноября 2024 года № 35402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энергетики Республики Казахстан,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пунктов 1 и 4 перечня,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415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 в Реестре государственной регистрации нормативных правовых актов под № 10516) следующие изменения и дополнение: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энергопроизводящими, энергопередающими организациями паспорта готовности к работе в осенне-зимний период, утвержденных указанным приказом: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 (далее –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оказания государственной услуги "Выдача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период" (далее – Государственная услуга).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по государственному энергетическому надзору и контролю в течение трех рабочих дней с даты введения в действие изменений и (или) дополнений в настоящие Правила направляют информацию о внесенных изменениях и (или) дополнениях в услугодателям, Единый контакт-центр и оператору информационно-коммуникационной инфраструктуры "электронного правительства".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готовности – ежегодно выдаваемый документ, подтверждающий готовность энергопроизводящих, энергопередающих организаций и теплопроизводящих, теплотранспортирующих субъектов к работе в осенне-зимний период;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система теплоснабжения – система теплоснабжения,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местная система теплоснабжения – система теплоснабжения, принадлежащая одному физическому или юридическому лицу,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сетям, не являющимся сетями централизованной системы теплоснабжения;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теплопроизводящий субъект – индивидуальный предприниматель или юридическое лицо, осуществляющие деятельность по производству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 тепловой энергии – теплоэлектроцентраль, котельные и другие устройства и (или) установки, предназначенные для производства тепловой энергии;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осенне-зимний период – отопительный сезон, начало и завершение которого устанавливаются местными исполнительными органами;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централизованная система теплоснабжения –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потребителей, превышающей двадцать мегаватт;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энергопередающая организация – организация, оказывающая на основе договоров услугу по передаче электрической энергии;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реализации, за исключением нетто-потребителей, являющихся таковыми в соответствии с законодательством Республики Казахстан в области поддержки использования возобновляемых источников энергии.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 в областях электроэнергетики и теплоэнергетики.";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получения энергопроизводящих, энергопередающих организаций и теплопроизводящих, теплотранспортирующих субъектов паспорта готовности к работе в осенне-зимний период";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Паспорта готовности энергопроизводящим, энергопередающим организациям к работе в осенне-зимний период (далее – Паспорт готовности) с установленной электрической мощностью свыше 5 (пяти) МегаВатт (далее – МВт), а также имеющих на своем балансе электрические сети напряжением 110 (сто десять) килоВольт (далее – кВ) и выше, теплопроизводящим субъектам (отопительных котельных cвыше 100 Г/кал относящихся к централизованным системам теплоснабжения), теплотранспортирующим субъектам (тепловым сетям относящихся к централизованным системам теплоснабжения) в областных центрах, столицы и городов республиканского значения выдаются государственным органом по государственному энергетическому надзору и контролю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Паспорта готовности источников тепловой энергии и тепловых сетей, относящихся к местным системам теплоснабжения, выдаются местными исполнительными органами столицы и городов республиканского значения, районов и городов областного значения (далее – Местный исполнительный орган)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Энергопередающим организациям, имеющим в своем составе электрические сети напряжением 35 (тридцать пять) кВ и ниже, энергопроизводящими организациями с установленной электрической мощностью 5 (пять) МВт и менее, а также энергопроизводящим организациям, использующим возобновляемые источники энергии, с установленной электрической мощностью до 35 (тридцати пяти) МВт включительно, а также теплопроизводящими субъектами (отопительных котельных ниже 100 Г/кал относящихся к централизованным системам теплоснабжения), теплотранспортирующими субъектами (тепловым сетям относящихся к централизованным системам теплоснабжения) за исключением областных центров и городов республиканского значения Паспорта готовности выдают территориальные подразделения государственного органа по государственному энергетическому надзору и контролю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от энергопроизводящих, энергопередающих организаций и теплопроизводящих, теплотранспортирующих субъектов (далее – Услугополучатель) на получение Паспорта готовности осуществляется ежегодно в период с 15 (пятнадцатого) августа по 30 (тридцатое) сентября включительно через веб-портал "электронного правительства" www.egov.kz (далее – Портал).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требования к оказанию Государственной услуги приведены в Перечне основных требований к оказанию государственной услуги "Выдача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Ежегодно для подготовки акта готовности энергопроизводящих, энергопередающих организаций и теплопроизводящих, теплотранспортирующих субъектов к работе в осенне-зимний период (далее – Акт готовности) Услугополучателями создается и с 1 (первого) августа с выездом к Услугополучателям начинает работать комиссия услугополучателя по оценке готовности к работе в осенне-зимний период (далее – Комиссия услугополучателя).";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Комиссия услугополучателя в период с 1 (первого) августа по 30 (тридцатое) сентября включительно определяет готовность Услугополучателя к работе в осенне-зимний период в соответствии с пунктом 8 Перечня основных требований к оказанию государственной услуги.";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неготовности Услугополучателя к работе в осенне-зимний период, руководство Услугополучателя разрабатывает план мероприятий с указанием конкретных сроков устранения недостатков и согласовывает его с Комиссией услугополучателя. Согласованный план мероприятий прикладывается к Акту готовности.";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день поступления документов посредством Портала специалист государственного органа по государственному энергетическому надзору и контролю, Местного исполнительного органа и территориального подразделения государственного органа по государственному энергетическому надзору и контролю (далее – Услугодатель), ответственный за ведение делопроизводства, осуществляет регистрацию и направляет их на рассмотрение руководству Услугодателя, который определяет руководителя структурного подразделения Услугодателя.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ответственный исполнитель проверяет полноту представленных документов.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 в соответствии с настоящими Правилами, и (или) документов с истекшим сроком действия, Услугодатель отказывает в приеме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представленных документов, ответственный исполнитель Услугодателя в течение 7 (семи) рабочих дней осуществляет анализ соответствия Услугополучателя требованиям, установленным настоящими Правилами, необходимым для выдачи Паспорта готовности, или наличия оснований для отказа в выдаче Паспорта готовности, предусмотренных пунктом 9 Перечня основных требований к оказанию государственной услуги, готовит соответствующее заключение и вносит данное заключение на согласование руководителю структурного подразделения Услугодателя.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руководителем структурного подразделения согласовывается заключение ответственного исполнителя и данное заключение вносится на рассмотрение комиссии Услугодателя по рассмотрению заявлений на получение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 (далее – Комиссия услугодателя).";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Председателем Комиссии услугодателя, образуемой Местным исполнительным органом, назначается ответственное лицо Местного исполнительного органа.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услугодателя, образуемой государственным органом по государственному энергетическому надзору и контролю, назначается ответственное лицо государственного органа по государственному энергетическому надзору и контролю.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услугодателя, образуемой территориальным подразделением государственного органа по государственному энергетическому надзору и контролю, назначается ответственное лицо территориального подразделения государственного органа по государственному энергетическому надзору и контролю.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интересов у членов Комиссии услугодателя или возможности его возникновения регулируется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выдаче Паспорта готовности, о котором Услугополучатель уведомляется не позднее чем за 3 (три) рабочих дня до принятия решения.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результатам заслушивания Комиссия услугодателя принимает одно из следующих решений: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выдать Паспорт готовности;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выдать Паспорт готовности с замечаниями;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выдаче Паспорта готовности.";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течение 2 (двух) рабочих дней по итогам рассмотрения Комиссией услугодателя ответственный исполнитель готовит: проект Паспорта готовности; проект Паспорт готовности с замечаниями или проект решения о мотивированном отказе в выдаче Паспорта готовности.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руководством Услугодателя подписывается результат оказания Государственной услуги.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ответственный исполнитель Услугодателя направляет результат оказания Государственной услуги в форме электронного документа в личный кабинет Услугополучателя. При отказе в выдаче Паспорта готовности выдает мотивированный отказ в личный кабинет Услугополучателя по форме, согласно приложению 11 к настоящим Правилам.";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февраля 2015 года № 59 "Об утверждении Правил проведения энергетической экспертизы" (зарегистрирован в Реестре государственной регистрации нормативных правовых актов под № 10444) следующие изменения: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энергетической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проведения энергетической экспертизы.";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транспортировка тепловой энергии – передача и распределение тепловой энергии, включающие в себя прием и доставку тепловой энергии и (или) теплоносителя от источника тепловой энергии до потребителя тепловой энергии;";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энергетическая экспертиза – экспертиза, проводимая в областях электроэнергетики и теплоэнергетики на соответствие нормативным правовым актам Республики Казахстан по действующим объектам, проектам реконструируемых, модернизируемых и вновь строящихся объектов в областях электроэнергетики и теплоэнергетики, а также при расследовании технологических нарушений и производственного травматизма на них в соответствии с правилами, утвержденными уполномоченным органом.";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энергетической экспертизы";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Энергетическая экспертиза проводится экспертными организациями в соответствии с категориями 1, 2, 3 определяемыми требованиями к экспертным организациям для осуществления энергетической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218 (зарегистрирован в Реестре государственной регистрации нормативных правовых актов под № 13840):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экспертными организациями 1 категории проводится энергетическая экспертиза энергопроизводящих, энергопередающих организаций, теплотранспортирующих субъектов и потребителей электрической и тепловой энергии;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килоВольтАмпер (далее – кВА) и (или) теплопотребляющих установок до 1 Гигакаллорий/час (далее – Гкал/час);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теплопотребляющих установок до 1 Гкал/час.";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запросу государственного органа по государственному энергетическому надзору и контролю энергетическая экспертиза проводится в следующих случаях: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расследовании технологических нарушений и аварий на энергетическом оборудовании в электрических станциях, электрических сетях и объектов теплоэнергетики, а также при производственном травматизме на них;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технологическом нарушении – отказе I степени, в порядке установленном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электроэнергетике", более двух раз в течение двух месяцев, по одному и тому же оборудованию;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удельного расхода условного топлива на производство электрической и тепловой энергии или затрат энергетических ресурсов на собственные нужды.";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заключительной части излагаются мероприятия по устранению выявленных несоответствий требованиям нормативных правовых актов в областях электроэнергетики и теплоэнергетики со ссылкой на конкретный пункт нормативного правового акта.";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Соответствие уровня технической эксплуатации организаций по производству электрической и тепловой энергии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станционных теплофикационных установок;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 золоулавливания и золоудаления;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трубопроводов тепловых электростанций;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 тепловой автоматики и измерений;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 регулирования и парораспределения турбин;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водогрейных и паровых энергетических котлов;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газового хозяйства;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мазутного хозяйства;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топливно-транспортного оборудования;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башенных градирен;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производственных зданий, сооружений и территорий;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природоохранных объектов;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 релейной защиты, противоаварийной автоматики и связи;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гидротурбинного оборудования;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электротехнического оборудования (генераторы, электродвигатели, силовые и измерительные трансформаторы, реакторы, коммутационные аппараты);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компрессорных, аккумуляторных, электролизных установок.";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проведения энергетической экспертизы организаций по транспортировке тепловой энергии";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Соответствие уровня технической эксплуатации теплотранспортирующих субъектов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изложить в новой редакции:</w:t>
      </w:r>
    </w:p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Соответствие уровня технической эксплуатации энергообъектов потребителей тепловой энергии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объектов.".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 в Реестре государственной регистрации нормативных правовых актов под № 10558) следующие изменения и дополнения: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(зарегистрирован в Реестре государственной регистрации нормативных правовых актов под № 11026) следующие изменения и дополнения: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оказания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(далее – государственная услуга).";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руководители – лица, занимающие нижеперечисленные должностя в организациях, в которых: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электрической и тепловой энергии является основным видом деятельности, в том числе системного оператора: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первый руководитель (председатель правления, генеральный директор, директор);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первого руководителя по техническим вопросам, по производству;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главный инженер;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службы (отдела) безопасности и охраны труда организаций (при отсутствии руководителя службы (отдела) безопасности и охраны труда лицо, ответственное за обеспечение внутреннего контроля за соблюдением требований безопасности и охраны труда организации);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передача электрической и тепловой энергии является не основным видом деятельности: 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по энергетической части;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руководителя по энергетической части;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главный инженер;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службы (отдела) безопасности и охраны труда организаций (при отсутствии руководителя службы (отдела) безопасности и охраны труда лицо, ответственное за обеспечение внутреннего контроля за соблюдением требований безопасности и охраны труда организации);";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электротехнологический персонал – персонал, у которого в обслуживаемом им технологическом процессе основной составляющей является электрическая энергия, а также использующий в работе ручные электрические машины, электросварку, светильники, измерительные приборы и переносные электроинструменты, а также работники электролабораторий, для которых должностной инструкцией или инструкцией по охране труда установлено знание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электроустановок, утвержденных приказом Министра энергетики Республики Казахстан от 31 марта 2015 года № 253 (зарегистрирован в Реестре государственной регистрации нормативных правовых актов под № 10907) (далее – Правила техники безопасности при эксплуатации электроустановок);";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кандидат на должность руководителя - лицо, которое планируется назначить на должность руководителя.";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Основанием для проведения первичной квалификационной проверки знаний: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кандидатов на должность руководителя (далее – кандидат) является направление организации на прохождение квалификационной проверки знаний;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электротехнического и электротехнологического персонала является распорядительный документ (приказ) руководства организации о приеме или переводе работника на соответствующую должность.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квалификационная проверка знаний для кандидатов проводится до назначения на должность.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квалификационная проверка знаний для электротехнического и электротехнологического персонала проводится после завершения обучения и стажировки в срок не позднее одного месяца после назначения на должность.";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периодической (очередной) квалификационной проверки знаний: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три года, для: 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руководителей;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специалистов служб безопасности и охраны труда.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год, для: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электротехнического и электротехнологического персонала, в том числе для руководителей и специалистов, имеющих право ведения оперативных переговоров и переключений, за исключением административно-технического персонала."; 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указания о принятии мер по устранению выявленных нарушений по безопасности и охране труда работников службы (отдела) безопасности и охраны труда;"; 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предписания или направление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электроэнергетики.";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отсутствие контроля и принятия мер, по выявленным нарушениям при работах в области электроэнергетики со стороны специалистов экспертных, проектных организаций в области электроэнергетики, в том числе лабораторий (электролабораторий) по изменениям и испытаниям;";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нарушение установленных настоящими Правилами сроков по прохождению первичной или периодической (очередной) квалификационной проверки знаний без уважительной причины, а также не подтверждение своей квалификации.";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22-8 следующего содержания: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"22-8. Ход тестирования фиксируется с помощью технических средств записи.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записи, хранятся в течение 3 (трех) месяцев с момента проведения квалификационной проверки знаний.";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По итогам проведения квалификационной проверки знаний оформляется протокол квалификационной проверки знаний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комиссии проверяемый ознакамливается под роспись в течение суток после проведения квалификационной проверки знаний работника. Протоколы квалификационной проверки знаний работников хранятся в организации не менее трех лет.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квалификационной проверки знаний работника делается запись в удостоверении о проверке знаний норм и правил работы в электроустановках, по форме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техники безопасности при эксплуатации электроустановок, утвержденных приказом Министра энергетики Республики Казахстан от 31 марта 2015 года № 253 (зарегистрирован в Реестре государственной регистрации нормативных правовых актов под № 10907).";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новой редакции: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 изложить в новой редакции: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электронной цифровой подписью (далее – ЭЦП) услугополучателя,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организации на прохождение квалификационной проверки знаний или электронная копия распорядительного документа (приказа) о приеме или переводе услугополучателя на должность.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марта 2015 года № 210 (зарегистрирован в Реестре государственной регистрации нормативных правовых актов под № 11026), и Правил работы с персоналом в энергетических организациях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26 марта 2015 года № 234 (зарегистрирован в Реестре государственной регистрации нормативных правовых актов под № 10830);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 на доступ к персональным данным ограниченного доступа, которые требуются для оказания государственной услуги, предоставляемым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защите".</w:t>
            </w:r>
          </w:p>
        </w:tc>
      </w:tr>
    </w:tbl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218 "Об утверждении Требований к экспертным организациям для осуществления энергетической экспертизы" (зарегистрирован в Реестре государственной регистрации нормативных правовых актов под № 13840) следующие изменения: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экспертным организациям для осуществления энергетической экспертизы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требования к экспертным организациям для осуществления энергетической экспертизы.";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экспертным организациям для осуществления энергетической экспертизы, утвержденных указанным приказом: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Экспертными организациями 1 категории проводится энергетическая экспертиза энергопроизводящих, энергопередающих организаций, теплотранспортирующих субъектов и потребителей электрической и тепловой энергии.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килоВольтАмпер (далее – кВА) и (или) теплопотребляющих установок до 1 Гигакаллорий/час (далее – Гкал/час).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теплопотребляющих установок до 1 Гкал/час.".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4" w:id="1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готовности энергопроизводящих организаций к работе в осенне-зимний период _____годов с замечаниями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46" w:id="183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1" w:id="1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готовности энергопередающих организаций к работе в осенне- зимний период _____годов с замечаниями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53" w:id="187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7" w:id="1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готовности теплопроизводящих субъектов к работе в осенне- зимний период _____ годов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59" w:id="190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3" w:id="1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теплопроизводящих субъектов к работе в осенне-зимний период _____годов с замечаниями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65" w:id="193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9" w:id="1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теплоптранспортирующих субъектов к работе в осенне-зимний период _____годов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71" w:id="196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5" w:id="1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паспорт)</w:t>
      </w:r>
    </w:p>
    <w:bookmarkStart w:name="z2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теплоптранспортирующих субъектов к работе в осенне-зимний период _____ годов с замечаниями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выдачи паспорта)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паспорта)</w:t>
            </w:r>
          </w:p>
        </w:tc>
      </w:tr>
    </w:tbl>
    <w:p>
      <w:pPr>
        <w:spacing w:after="0"/>
        <w:ind w:left="0"/>
        <w:jc w:val="both"/>
      </w:pPr>
      <w:bookmarkStart w:name="z277" w:id="199"/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00"/>
    <w:p>
      <w:pPr>
        <w:spacing w:after="0"/>
        <w:ind w:left="0"/>
        <w:jc w:val="both"/>
      </w:pPr>
      <w:bookmarkStart w:name="z282" w:id="20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ГУ__________________________________________________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Вам о необходимости предоставления следующих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структурный элемент)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получения энергопроизводящих, энергопередающих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теплопроизводящих, теплотранспортирующих субъектов паспорта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работе в осенне-зимний период,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февраля 2015 года № 55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10516)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2 (двух) рабочих дней с момента получения данного уведомления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 предоставлении вышеуказанных документов в указанный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направлен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 час "__" мин.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</w:tbl>
    <w:bookmarkStart w:name="z28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– выдает паспорт готовности энергопроизводящим, энергопередающим организациям к работе в осенне-зимний период с установленной электрической мощностью свыше 5 (пяти) МегаВатт, а также имеющих на своем балансе электрические сети напряжением 110 (сто десять) килоВольт и выше, теплопроизводящими субъектами (отопительных котельных cвыше 100 Г/кал относящихся к централизованным системам теплоснабжения), теплотранспортирующим субъектам (тепловым сетям относящихся к централизованным системам теплоснабжения) в областных центрах и городов 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атомного и энергетического надзора и контроля Министерства энергетики Республики Казахстан – выдают паспорт готовности энергопередающим организациям, имеющим в своем составе электрические сети напряжением 35 (тридцать пять) кВ и ниже, энергопроизводящим организациям с установленной электрической мощностью 5 (пять) МВт и менее, а также энергопроизводящим организациям, использующим возобновляемые источники энергии, с установленной электрической мощностью до 35 (тридцати пяти) МВт включительно, а также теплопроизводящим субъектам (отопительных котельных ниже 100 Г/кал относящихся к централизованным системам теплоснабжения), теплотранспортирующим субъектам (тепловым сетям относящихся к централизованным системам теплоснабжения) за исключением областных центров и городов 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столицы и городов республиканского значения, районов и городов областного значения – выдают паспорт готовности источникам тепловой энергии и тепловых сетей, относящихся к местным системам теплоснабжения.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выдает – Паспорт готовности энергопроизводящим, энергопередающим организациям и теплопроизводящим, теплотранспортирующим субъектам к работе в осенне-зимний период; паспорт готовности с замечаниями энергопроизводящим, энергопередающим организациям и теплопроизводящим, теплотранспортирующим субъектам к работе в осенне-зимний период согласно приложениям 1, 2, 3, 4, 5, 6, 7 и 8 к настоящим Правилам; мотивированный ответ об отказе в оказании государственной услуги согласно приложению 11 к настоящим Правилам.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подразделения Комитета атомного и энергетического надзора и контроля Министерства энергетики Республики Казахстан выдают – Паспорт готовности энергопроизводящим, энергопередающим организациям и теплопроизводящим, теплотранспортирующим субъектам, а также энергопроизводящим организациям, использующим возобновляемые источники энергии, с установленной электрической мощностью до 35 (тридцати пяти) МВт включительно к работе в осенне-зимний период; паспорт готовности с замечаниями энергопроизводящим, энергопередающим организациям и теплопроизводящим, теплотранспортирующим субъектам, а также энергопроизводящим организациям, использующим возобновляемые источники энергии, с установленной электрической мощностью до 35 (тридцати пяти) МВт включительно к работе в осенне-зимний период согласно приложениям 1, 2, 3, 4, 5, 6, 7 и 8 к настоящим Правилам; мотивированный ответ об отказе в оказании государственной услуги согласно приложению 11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столицы и городов республиканского значения, районов и городов областного значения выдают – Паспорт готовности источникам тепловой энергии и тепловых сетей, относящихся к местным системам теплоснабжения к работе в осенне-зимний период; паспорт готовности с замечаниями источникам тепловой энергии и тепловых сетей, относящихся к местным системам теплоснабжения к работе в осенне-зимний период согласно приложениям 5, 6, 7 и 8 к настоящим Правилам; мотивированный ответ об отказе в оказании государственной услуги согласно приложению 11 к настоящим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Услугополучателей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Услугодателей, веб-портала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Услугодателей – с понедельника по пятницу с 9-00 до 18-30 часов, с перерывом на обед с 13-00 до 14-30 часов, кроме выходных и праздничных дней. Прием заявлений и выдача результатов оказания государственной услуги осуществляется с 9-00 часов до 18-30 часов с перерывом на обед с 13-00 часов до 14-30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в период с 9-00 часов 15 (пятнадцатого) августа до 18:30 часов 30 (тридцатого) сентября,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паспорта готовности энергопроизводящих, энергопередающих организациям и теплопроизводящих, теплотранспортирующих субъектов к работе в осенне-зимний период по форме, согласно приложению 1 к перечню основных требований к оказанию государственной услуги "Выдача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готовности энергопроизводящих, энергопередающих организациям и теплопроизводящих, теплотранспортирующих субъектов к работе в осенне-зимний период по форме,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перечень документов, подтверждающих выполнение условий для получения паспорта готовности энергопроизводящих, энергопередающих организациям и теплопроизводящих, теплотранспортирующих субъектов к работе в осенне-зимний период, согласно приложению 3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экспертной организации первой категории,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 в предстоящий осенне-зимний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Положительный результат прохождения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назначении или переводе на должность руководителя, которому необходимо пройти квалификационную проверку знаний до истечения срока не позднее одного месяца после назначения на должность или срока, указанного в типовой или индивидуальной программе подготовки, утвержденной техническим руководителем необходимо приложить действующий приказ о назначении руководителя на должность.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если срок в типовой или индивидуальной программе подготовки превышает один месяц, то необходимо также приложить утвержденную техническим руководителем.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документов, указанных в настоящем пункте, через Портал прилагаются их электронные копии.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несоответствии объема, содержания представленных документов, подтверждающих выполнение условий и требований, установленных в приложении 3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приложении 3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 на доступ к персональным данным ограниченного доступа, которые требуются для оказания государственной услуги, предоставляемы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 документов от энергопроизводящих, энергопередающих организаций и теплопроизводящих, теплотранспортирующих субъектов (далее – Услугополучатель) на получение Паспорта готовности осуществляется ежегодно в период с 15 (пятнадцатого) августа по 30 (тридцатое) сентября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контактные телефоны справочных служб по вопросам оказания государственной услуги указаны на интернет-ресурсе beta.egov.kz/memleket/entities/ energo, раздел "Государственные услуги".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9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</w:t>
      </w:r>
    </w:p>
    <w:bookmarkEnd w:id="204"/>
    <w:p>
      <w:pPr>
        <w:spacing w:after="0"/>
        <w:ind w:left="0"/>
        <w:jc w:val="both"/>
      </w:pPr>
      <w:bookmarkStart w:name="z291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номер, номер и дата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 и его энергообъекта: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 2.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 4.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 6.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даю согласие на доступ к персональным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которые требуются для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готовности энергопроизводящих, энергопередающих организаций и теплопроизводящих,</w:t>
      </w:r>
      <w:r>
        <w:br/>
      </w:r>
      <w:r>
        <w:rPr>
          <w:rFonts w:ascii="Times New Roman"/>
          <w:b/>
          <w:i w:val="false"/>
          <w:color w:val="000000"/>
        </w:rPr>
        <w:t>теплотранспортирующих субъектов к работе в осенне-зимний период ______ годов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295" w:id="207"/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от _________________№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выполнение – невыполнение условий для получения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готовности энергопроизводящим, энергопередающим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теплопроизводящим, теплотранспортирующим субъектам к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осенне-зимний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(организация готова - не готова к работе в осенне-зимний период)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период"</w:t>
            </w:r>
          </w:p>
        </w:tc>
      </w:tr>
    </w:tbl>
    <w:bookmarkStart w:name="z2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выполнение условий для получения паспорта готовности энергопроизводящих, энергопередающих организациях и теплопроизводящих, теплотранспортирующих субъектов к работе в осенне-зимний период</w:t>
      </w:r>
    </w:p>
    <w:bookmarkEnd w:id="208"/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энергопроизводящих организаций и теплопроизводящих субъектов (за исключением энергопроизводящих и теплопроизводящих организаций, использующих возобновляемые источники энергии):</w:t>
      </w:r>
    </w:p>
    <w:bookmarkEnd w:id="209"/>
    <w:bookmarkStart w:name="z2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ведомостей параметров технического состояния основного оборудования, прошедшего капитальные и расширенно-текущие ремонты по согласованию с Системным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"Об электроэнергетике" при подготовке к предстоящему осенне-зимнему периоду, согласно Правилам организации технического обслуживания и ремонта оборудования, зданий и сооружений электростанций, тепловых и электрических сетей,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73 (зарегистрирован в Реестре государственной регистрации нормативных правовых актов за № 10451) (далее – Правила организации технического обслуживания и ремонта).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на поставку основного, резервного, аварийного и растопочного топлива на предстоящий осенне-зимний период (за исключением энергопроизводящих организаций, использующих собственное топливо);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212"/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на складе остатка основного, резервного, аварийного и растопочного топлива в соответствии с Нормами эксплуатационного запаса топлива в осенне-зимний период для энергопроизводящих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апреля 2016 года № 172 (зарегистрирован в Реестре государственной регистрации нормативных правовых актов за № 14033);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готовности систем пожаротушения и пожарной сигнализации к работе в осенне-зимний период;</w:t>
      </w:r>
    </w:p>
    <w:bookmarkEnd w:id="215"/>
    <w:bookmarkStart w:name="z3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216"/>
    <w:bookmarkStart w:name="z3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осеннего комиссионного осмотра остаточной емкости золоотвала (при наличии).</w:t>
      </w:r>
    </w:p>
    <w:bookmarkEnd w:id="217"/>
    <w:bookmarkStart w:name="z3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энергопроизводящих организаций и теплопроизводящих субъектов, использующих возобновляемые источники энергии:</w:t>
      </w:r>
    </w:p>
    <w:bookmarkEnd w:id="218"/>
    <w:bookmarkStart w:name="z3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ведомостей параметров технического состояния основного оборудования, прошедшего капитальные и расширенно-текущие ремонты по согласованию с Системным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"Об электроэнергетике" при подготовке к предстоящему осенне-зимнему периоду, согласно Правилам организации технического обслуживания и ремонта;</w:t>
      </w:r>
    </w:p>
    <w:bookmarkEnd w:id="219"/>
    <w:bookmarkStart w:name="z3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220"/>
    <w:bookmarkStart w:name="z3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систем пожаротушения и пожарной сигнализации к работе в осенне-зимний период;</w:t>
      </w:r>
    </w:p>
    <w:bookmarkEnd w:id="221"/>
    <w:bookmarkStart w:name="z3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222"/>
    <w:bookmarkStart w:name="z3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 проведении осеннего комиссионного осмотра гидросооружений (при наличии).</w:t>
      </w:r>
    </w:p>
    <w:bookmarkEnd w:id="223"/>
    <w:bookmarkStart w:name="z3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энергопередающих организаций:</w:t>
      </w:r>
    </w:p>
    <w:bookmarkEnd w:id="224"/>
    <w:bookmarkStart w:name="z3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линий электропередачи и основного оборудования подстанции, прошедшего капитальные ремонты при подготовке к предстоящему осенне-зимнему периоду, согласно Правилам организации технического обслуживания и ремонта;</w:t>
      </w:r>
    </w:p>
    <w:bookmarkEnd w:id="225"/>
    <w:bookmarkStart w:name="z3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готовности к несению графика электрических нагрузок, то есть наличие в работе и в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трансформаторов, режимные (нормальные) схемы по 10-110 кВ на осенне-зимний период, замеры нагрузок на летние контрольные дни текущего года и зимних контрольных дней прошедшего года при режимной схеме;</w:t>
      </w:r>
    </w:p>
    <w:bookmarkEnd w:id="226"/>
    <w:bookmarkStart w:name="z3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проведении испытаний оборудования электрических сетей в объеме и сроки,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и нормативных технических документов в сфере электроэнергетики,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января 2017 года № 2 (зарегистрирован в Реестре государственной регистрации нормативных правовых актов за № 15045);</w:t>
      </w:r>
    </w:p>
    <w:bookmarkEnd w:id="227"/>
    <w:bookmarkStart w:name="z3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 выполнении в полном объеме технического обслуживания устройств релейной защиты и автоматики, противоаварийной автоматики, готовность зданий и сооружений, средств связи, средств диспетчерского и технологического управления, автоматизированной системы коммерческого учета электроэнергии при наличии (копии актов);</w:t>
      </w:r>
    </w:p>
    <w:bookmarkEnd w:id="228"/>
    <w:bookmarkStart w:name="z3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сетях;</w:t>
      </w:r>
    </w:p>
    <w:bookmarkEnd w:id="229"/>
    <w:bookmarkStart w:name="z3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оборудования, электроустановок, воздушных линий, кабельных линий, устройств релейной защиты и автоматики, зданий и сооружений энергопредприятий, прошедших техническое освидетельствование рабочими комиссиями в соответствии с графиками и периодичностью, с указанием года ввода в эксплуатацию и оценки технического состояния;</w:t>
      </w:r>
    </w:p>
    <w:bookmarkEnd w:id="230"/>
    <w:bookmarkStart w:name="z3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о проведенных противоаварийных, противопожарных тренировках (тематика проведенных тренировок и оценка действий персонала);</w:t>
      </w:r>
    </w:p>
    <w:bookmarkEnd w:id="231"/>
    <w:bookmarkStart w:name="z3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об обеспеченности оперативно-выездных и линейных бригад транспортными средствами и средствами связи.</w:t>
      </w:r>
    </w:p>
    <w:bookmarkEnd w:id="232"/>
    <w:bookmarkStart w:name="z3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энергопередающих организаций и теплотранспортирующих субъектов, осуществляющих транспортировку и распределение тепловой энергии (тепловые сети):</w:t>
      </w:r>
    </w:p>
    <w:bookmarkEnd w:id="233"/>
    <w:bookmarkStart w:name="z3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выполнения плановых ремонтов основного и вспомогательного оборудования в необходимых объемах и с качеством, соответствующим требованиям нормативных правовых и технических актов в сфере электроэнергетики;</w:t>
      </w:r>
    </w:p>
    <w:bookmarkEnd w:id="234"/>
    <w:bookmarkStart w:name="z3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235"/>
    <w:bookmarkStart w:name="z3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систем пожаротушения и пожарной сигнализации к работе в осенне-зимний период;</w:t>
      </w:r>
    </w:p>
    <w:bookmarkEnd w:id="236"/>
    <w:bookmarkStart w:name="z3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готовности зданий и сооружений, средств диспетчерского и технологического управления к работе в осенне-зимний период;</w:t>
      </w:r>
    </w:p>
    <w:bookmarkEnd w:id="237"/>
    <w:bookmarkStart w:name="z3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 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№ [Номер заявки], сообщает _______________________________________________________________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6" w:id="240"/>
                <w:p>
                  <w:pPr>
                    <w:spacing w:after="20"/>
                    <w:ind w:left="20"/>
                    <w:jc w:val="both"/>
                  </w:pPr>
                </w:p>
                <w:bookmarkEnd w:id="24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теплотранспортирующими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 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№ [Номер заявки], сообщает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0" w:id="242"/>
                <w:p>
                  <w:pPr>
                    <w:spacing w:after="20"/>
                    <w:ind w:left="20"/>
                    <w:jc w:val="both"/>
                  </w:pPr>
                </w:p>
                <w:bookmarkEnd w:id="24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121</w:t>
            </w:r>
          </w:p>
        </w:tc>
      </w:tr>
    </w:tbl>
    <w:bookmarkStart w:name="z34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</w:t>
      </w:r>
    </w:p>
    <w:bookmarkEnd w:id="243"/>
    <w:bookmarkStart w:name="z34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"/>
    <w:bookmarkStart w:name="z3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 и подпунктом 287) пункта 15 Положения о Министерстве энергетики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994, и определяют порядок проведения расследования в областях электроэнергетики и теплоэнергетики, учета технологических нарушений в работе единой электроэнергетической системы, электростанций, источников тепловой энергии, электрических и тепловых сетей.</w:t>
      </w:r>
    </w:p>
    <w:bookmarkEnd w:id="245"/>
    <w:bookmarkStart w:name="z3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46"/>
    <w:bookmarkStart w:name="z3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– нерабочее состояние энергоустановки;</w:t>
      </w:r>
    </w:p>
    <w:bookmarkEnd w:id="247"/>
    <w:bookmarkStart w:name="z3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диспетчерское технологическое управление –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bookmarkEnd w:id="248"/>
    <w:bookmarkStart w:name="z3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стихийные явления – состояние, характеризующееся наличием или вероятностью разрушения, изменения состояния окружающей среды под влиянием природных воздействий, в том числе обусловленных бедствиями и катастрофами, угрожающее жизненно важным интересам личности и общества;</w:t>
      </w:r>
    </w:p>
    <w:bookmarkEnd w:id="249"/>
    <w:bookmarkStart w:name="z3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случай, связанный с трудовой деятельностью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bookmarkEnd w:id="250"/>
    <w:bookmarkStart w:name="z3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неоперативный персонал – персонал, кроме оперативного и оперативно-ремонтного персонала;</w:t>
      </w:r>
    </w:p>
    <w:bookmarkEnd w:id="251"/>
    <w:bookmarkStart w:name="z3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52"/>
    <w:bookmarkStart w:name="z3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 </w:t>
      </w:r>
    </w:p>
    <w:bookmarkEnd w:id="253"/>
    <w:bookmarkStart w:name="z3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полный сброс нагрузки – сброс электрической или тепловой нагрузки электростанцией;</w:t>
      </w:r>
    </w:p>
    <w:bookmarkEnd w:id="254"/>
    <w:bookmarkStart w:name="z3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теплоэнергетики – источники тепловой энергии, тепловые сети и теплопотребляющие установки;</w:t>
      </w:r>
    </w:p>
    <w:bookmarkEnd w:id="255"/>
    <w:bookmarkStart w:name="z3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 тепловой энергии – теплоэлектроцентраль, котельные и другие устройства и (или) установки, предназначенные для производства тепловой энергии;</w:t>
      </w:r>
    </w:p>
    <w:bookmarkEnd w:id="256"/>
    <w:bookmarkStart w:name="z3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электроэнергетическая система Республики Казахстан (далее – ЕЭС)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</w:t>
      </w:r>
    </w:p>
    <w:bookmarkEnd w:id="257"/>
    <w:bookmarkStart w:name="z3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ошибочные действия – действие или бездействие персонала, которое привело или не предотвратило возникновение технологического нарушения;</w:t>
      </w:r>
    </w:p>
    <w:bookmarkEnd w:id="258"/>
    <w:bookmarkStart w:name="z3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технологическое нарушение – отказ или повреждение оборудования электрических станций и сетей, оборудования источников тепловой энергии, тепловых сетей, в том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тепловой энергии.</w:t>
      </w:r>
    </w:p>
    <w:bookmarkEnd w:id="259"/>
    <w:bookmarkStart w:name="z3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нарушения классифицируются в соответствии с критериями, приведенными в Классификации технологических нарушений, согласно приложению 1 к настоящим Правилам.</w:t>
      </w:r>
    </w:p>
    <w:bookmarkEnd w:id="260"/>
    <w:bookmarkStart w:name="z3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технологических нарушений приведены в Классификационных признаках причин технологических нарушений, согласно приложению 2 к настоящим Правилам;</w:t>
      </w:r>
    </w:p>
    <w:bookmarkEnd w:id="261"/>
    <w:bookmarkStart w:name="z3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отказ – процесс, заключающийся в нарушении работоспособного состояния энергопредприятия или его оборудования;</w:t>
      </w:r>
    </w:p>
    <w:bookmarkEnd w:id="262"/>
    <w:bookmarkStart w:name="z3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энергоустановка – оборудование, предназначенное для производства, накопления, преобразования, передачи, распределения или потребления тепловой или электрической энергии;</w:t>
      </w:r>
    </w:p>
    <w:bookmarkEnd w:id="263"/>
    <w:bookmarkStart w:name="z3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энергоузел – обособленная территория, обладающая общностью инфраструктуры в сфере тепло и электроснабжения.</w:t>
      </w:r>
    </w:p>
    <w:bookmarkEnd w:id="264"/>
    <w:bookmarkStart w:name="z3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областях электроэнергетики и теплоэнергетики.</w:t>
      </w:r>
    </w:p>
    <w:bookmarkEnd w:id="265"/>
    <w:bookmarkStart w:name="z36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</w:t>
      </w:r>
    </w:p>
    <w:bookmarkEnd w:id="266"/>
    <w:bookmarkStart w:name="z3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расследования являются:</w:t>
      </w:r>
    </w:p>
    <w:bookmarkEnd w:id="267"/>
    <w:bookmarkStart w:name="z3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причин нарушения требований законодательства Республики Казахстан в областях электроэнергетики и теплоэнергетики и принятие соответствующих мер;</w:t>
      </w:r>
    </w:p>
    <w:bookmarkEnd w:id="268"/>
    <w:bookmarkStart w:name="z3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лица (лиц), допустившего (допустивших) нарушения требований законодательства Республики Казахстан в областях электроэнергетики и теплоэнергетики.</w:t>
      </w:r>
    </w:p>
    <w:bookmarkEnd w:id="269"/>
    <w:bookmarkStart w:name="z3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расследования являются:</w:t>
      </w:r>
    </w:p>
    <w:bookmarkEnd w:id="270"/>
    <w:bookmarkStart w:name="z3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среде, правам и законным интересам физических и юридических лиц, государства в случаях, когда такой факт коснулся широкого круга лиц и требуется установить конкретное лицо (конкретных лиц), допустившее (допустивших) нарушение;</w:t>
      </w:r>
    </w:p>
    <w:bookmarkEnd w:id="271"/>
    <w:bookmarkStart w:name="z3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аварии, технологические нарушения, по которым возникает необходимость выяснения обстоятельств, предшествовавших им, установления их причин, характера нарушений условий эксплуатации технических устройств, технологических процессов, нарушений требований в областях электроэнергетики и теплоэнергетики, определения мероприятий по ликвидации последствий и предотвращению подобных аварий, технологических нарушений, материального ущерба, причиненного аварией, технологическим нарушением.</w:t>
      </w:r>
    </w:p>
    <w:bookmarkEnd w:id="272"/>
    <w:bookmarkStart w:name="z3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Энергопроизводящие, энергопередающие организации и теплотранспортирующие субъекты (далее – энергопредприятия) в течение 1 часа с момента возникновения технологического нарушения представляет оперативное сообщение по телефону с дублированием посредством мобильных программ по обмену мгновенными сообщениями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Казахстан, согласно приложению 3 к настоящим Правилам.</w:t>
      </w:r>
    </w:p>
    <w:bookmarkEnd w:id="273"/>
    <w:bookmarkStart w:name="z3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274"/>
    <w:bookmarkStart w:name="z3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12 часов с момента возникновения технологического нарушения энергопредприятие направляет письменное сообщение в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и системному оператору.</w:t>
      </w:r>
    </w:p>
    <w:bookmarkEnd w:id="275"/>
    <w:bookmarkStart w:name="z3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Оперативные и письменные сообщения содержат следующие сведения:</w:t>
      </w:r>
    </w:p>
    <w:bookmarkEnd w:id="276"/>
    <w:bookmarkStart w:name="z37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энергетического предприятия, дата и время возникновения технологического нарушения, несчастного случая;</w:t>
      </w:r>
    </w:p>
    <w:bookmarkEnd w:id="277"/>
    <w:bookmarkStart w:name="z37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нарушения, несчастного случая;</w:t>
      </w:r>
    </w:p>
    <w:bookmarkEnd w:id="278"/>
    <w:bookmarkStart w:name="z3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отработавших защит, автоматики и блокировок;</w:t>
      </w:r>
    </w:p>
    <w:bookmarkEnd w:id="279"/>
    <w:bookmarkStart w:name="z3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вышедшего из строя оборудования и оставшегося в работе;</w:t>
      </w:r>
    </w:p>
    <w:bookmarkEnd w:id="280"/>
    <w:bookmarkStart w:name="z3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технологического нарушения: объем поврежденного оборудования, недоотпуск, количество отключенных потребителей, время ликвидации технологического нарушения;</w:t>
      </w:r>
    </w:p>
    <w:bookmarkEnd w:id="281"/>
    <w:bookmarkStart w:name="z3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предварительные последствия несчастного случая;</w:t>
      </w:r>
    </w:p>
    <w:bookmarkEnd w:id="282"/>
    <w:bookmarkStart w:name="z3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 Имя Отчество (при его наличии) и должность передавшего информацию.</w:t>
      </w:r>
    </w:p>
    <w:bookmarkEnd w:id="283"/>
    <w:bookmarkStart w:name="z3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Технологические нарушения, предусмотренные:</w:t>
      </w:r>
    </w:p>
    <w:bookmarkEnd w:id="284"/>
    <w:bookmarkStart w:name="z3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пунктами 1 и 2 Классификаций технологических нарушений согласно приложению 1 к настоящим Правилам (далее – Классификации технологических нарушений), произошедших в централизованной системе теплоснабжения, расследуются комиссией, созданной приказом государственного органа по государственному энергетическому надзору и контролю;</w:t>
      </w:r>
    </w:p>
    <w:bookmarkEnd w:id="285"/>
    <w:bookmarkStart w:name="z3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7) 9), 10), 11), 12), 13) пункта 1 и подпунктами 4), 8), 9), 10) пункта 2 Классификаций технологических нарушений, произошедших в местной системе теплоснабжения, расследуются комиссией, созданной приказом местного исполнительного органа.</w:t>
      </w:r>
    </w:p>
    <w:bookmarkEnd w:id="286"/>
    <w:bookmarkStart w:name="z3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назначаются представители органов, организаций издавшие приказ.</w:t>
      </w:r>
    </w:p>
    <w:bookmarkEnd w:id="287"/>
    <w:bookmarkStart w:name="z3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Расследование начинается не позднее 3 рабочих дней с момента определения классификации технологического нарушения, которые исчисляются со следующего рабочего дня c момента определения классификации технологического нарушения, и не должны превышать 30 календарных дней.</w:t>
      </w:r>
    </w:p>
    <w:bookmarkEnd w:id="288"/>
    <w:bookmarkStart w:name="z3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по государственному энергетическому надзору и контролю или местный исполнительный орган (по компетенции) уведомляет субъект (объект) контроля, заинтересованные государственные органы о начале проведения расследования в течение 2 рабочих дней, которые исчисляются со следующего рабочего дня c момента возникновения технологического нарушения.</w:t>
      </w:r>
    </w:p>
    <w:bookmarkEnd w:id="289"/>
    <w:bookmarkStart w:name="z3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невозможности завершения расследования в период, предусмотренный пунктом 8 настоящих Правил, сроки расследования продлеваются только один раз на 30 календарных дней решением комиссии.</w:t>
      </w:r>
    </w:p>
    <w:bookmarkEnd w:id="290"/>
    <w:bookmarkStart w:name="z3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объективных обстоятельств, препятствующих проведению расследования в установленные настоящими Правилами сроки, сроки расследования приостанавливаются решением комиссии.</w:t>
      </w:r>
    </w:p>
    <w:bookmarkEnd w:id="291"/>
    <w:bookmarkStart w:name="z3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возобновляется после устранения обстоятельств, вызвавших его приостановление, по решению комиссии.</w:t>
      </w:r>
    </w:p>
    <w:bookmarkEnd w:id="292"/>
    <w:bookmarkStart w:name="z3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вынесения решения комиссии о возобновлении расследования течение сроков продолжается.</w:t>
      </w:r>
    </w:p>
    <w:bookmarkEnd w:id="293"/>
    <w:bookmarkStart w:name="z3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Работа комиссии проводится в соответствии с регламентом, установленным ее председателем, который выполняет организационные мероприятия и обеспечивает своевременное, качественное расследование и оформление его результатов.</w:t>
      </w:r>
    </w:p>
    <w:bookmarkEnd w:id="294"/>
    <w:bookmarkStart w:name="z39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из председателя и ее членов, а также секретаря, который не принимает участие в решении комиссии. Не учитывая секретаря, количество членов комиссии – нечетное.</w:t>
      </w:r>
    </w:p>
    <w:bookmarkEnd w:id="295"/>
    <w:bookmarkStart w:name="z3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тяжестью и характером технологического нарушения и включает представителей государственных органов, энергопредприятий, ремонтных, наладочных, проектных, научно-исследовательских, заводов-изготовителей, строительно-монтажных и иных заинтересованных лиц.</w:t>
      </w:r>
    </w:p>
    <w:bookmarkEnd w:id="296"/>
    <w:bookmarkStart w:name="z3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Технологические нарушения, произошедшие у потребителя и повлекшие за собой развитие в энергопередающей организации, расследуются с участием представителей обеих указанных сторон.</w:t>
      </w:r>
    </w:p>
    <w:bookmarkEnd w:id="297"/>
    <w:bookmarkStart w:name="z3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Энергетическим предприятием, на котором расследуется технологическое нарушение:</w:t>
      </w:r>
    </w:p>
    <w:bookmarkEnd w:id="298"/>
    <w:bookmarkStart w:name="z3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проводятся технические расчеты, лабораторные исследования, испытания;</w:t>
      </w:r>
    </w:p>
    <w:bookmarkEnd w:id="299"/>
    <w:bookmarkStart w:name="z4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выполняются фотоснимки поврежденного объекта.</w:t>
      </w:r>
    </w:p>
    <w:bookmarkEnd w:id="300"/>
    <w:bookmarkStart w:name="z4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работы комиссии энергетическим предприятием:</w:t>
      </w:r>
    </w:p>
    <w:bookmarkEnd w:id="301"/>
    <w:bookmarkStart w:name="z4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характер и объем произошедшего технологического нарушения;</w:t>
      </w:r>
    </w:p>
    <w:bookmarkEnd w:id="302"/>
    <w:bookmarkStart w:name="z40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сохранение диаграмм регистрирующих приборов, осциллограмм, электронных записей оперативных переговоров, оперативных журналов, распечаток электронно-вычислительных машин, отдельных элементов и частей поврежденного оборудования;</w:t>
      </w:r>
    </w:p>
    <w:bookmarkEnd w:id="303"/>
    <w:bookmarkStart w:name="z40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фиксируются положения коммутационной аппаратуры, запорной и регулирующей арматуры, блинкеров и накладок;</w:t>
      </w:r>
    </w:p>
    <w:bookmarkEnd w:id="304"/>
    <w:bookmarkStart w:name="z4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собираются рапорты персонала, участвовавшего в ликвидации технологического нарушения, очевидцев нарушения;</w:t>
      </w:r>
    </w:p>
    <w:bookmarkEnd w:id="305"/>
    <w:bookmarkStart w:name="z4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подборка ремонтной и проектной документации, протоколов, схем, заводских и производственных инструкций, режимных карт;</w:t>
      </w:r>
    </w:p>
    <w:bookmarkEnd w:id="306"/>
    <w:bookmarkStart w:name="z4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по решению комиссии обеспечивается проведение энергетической экспертизы и привлекаются независимые эксперты и иные заинтересованные лица.</w:t>
      </w:r>
    </w:p>
    <w:bookmarkEnd w:id="307"/>
    <w:bookmarkStart w:name="z4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энергетической экспертизы, отражающие мотивированные, обоснованные и полные выводы экспертов по предмету проведения экспертизы, используются комиссией для оформления результатов расследования;</w:t>
      </w:r>
    </w:p>
    <w:bookmarkEnd w:id="308"/>
    <w:bookmarkStart w:name="z4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определяется недоотпуск энергии согласно Определению недоотпуска электрической и тепловой энергии указанного в приложении 4 к настоящим Правилам.</w:t>
      </w:r>
    </w:p>
    <w:bookmarkEnd w:id="309"/>
    <w:bookmarkStart w:name="z4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Материалы, сформированные по итогам выполненных мероприятий, указанных в пунктах 13 и 14 настоящих Правил, предоставляются каждому члену комиссии. Описания и документы, передаваемые на рассмотрение комиссии, парафируются руководителем энергопредприятия, на территории которого произошло и расследуется технологическое нарушение.</w:t>
      </w:r>
    </w:p>
    <w:bookmarkEnd w:id="310"/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по запросу членов комиссии энергопредприятием предоставляются необходимые материалы, относящиеся к теме расследования.</w:t>
      </w:r>
    </w:p>
    <w:bookmarkEnd w:id="311"/>
    <w:bookmarkStart w:name="z4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расследовании описываются все причины возникновения, развития, изучаются и оцениваются:</w:t>
      </w:r>
    </w:p>
    <w:bookmarkEnd w:id="312"/>
    <w:bookmarkStart w:name="z4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обслуживающего персонала;</w:t>
      </w:r>
    </w:p>
    <w:bookmarkEnd w:id="313"/>
    <w:bookmarkStart w:name="z4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объектов и организаций их эксплуатации требованиям по безопасности, техническому состоянию и эксплуатации;</w:t>
      </w:r>
    </w:p>
    <w:bookmarkEnd w:id="314"/>
    <w:bookmarkStart w:name="z41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и сроки проведения ремонтов, профилактических осмотров и испытаний, контроля состояния оборудования;</w:t>
      </w:r>
    </w:p>
    <w:bookmarkEnd w:id="315"/>
    <w:bookmarkStart w:name="z41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технологической дисциплины при производстве ремонтных работ;</w:t>
      </w:r>
    </w:p>
    <w:bookmarkEnd w:id="316"/>
    <w:bookmarkStart w:name="z41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принятия мер по устранению аварийных очагов и дефектов оборудования;</w:t>
      </w:r>
    </w:p>
    <w:bookmarkEnd w:id="317"/>
    <w:bookmarkStart w:name="z41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изготовления оборудования и конструкций, выполнения проектных, строительных, монтажных и наладочных работ;</w:t>
      </w:r>
    </w:p>
    <w:bookmarkEnd w:id="318"/>
    <w:bookmarkStart w:name="z41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фактических параметров стихийных явлений (толщины стенки гололеда, скорости ветра и других) величинам, принятым в проекте и (или) установленным нормам;</w:t>
      </w:r>
    </w:p>
    <w:bookmarkEnd w:id="319"/>
    <w:bookmarkStart w:name="z42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энергетической экспертизы.</w:t>
      </w:r>
    </w:p>
    <w:bookmarkEnd w:id="320"/>
    <w:bookmarkStart w:name="z42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Вскрытие или разборка поврежденного оборудования проводится по разрешению председателя комиссии.</w:t>
      </w:r>
    </w:p>
    <w:bookmarkEnd w:id="321"/>
    <w:bookmarkStart w:name="z42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возможной опасности для людей и оборудования, разрешение на вскрытие и разборку принимает технический руководитель энергетического предприятия.</w:t>
      </w:r>
    </w:p>
    <w:bookmarkEnd w:id="322"/>
    <w:bookmarkStart w:name="z4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расследования оформляются актом о результатах расследования по форме согласно приложению 5 к настоящим Правилам.</w:t>
      </w:r>
    </w:p>
    <w:bookmarkEnd w:id="323"/>
    <w:bookmarkStart w:name="z42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расследования прикладываются результаты проведенной энергетической экспертизы, документы, подтверждающие выводы комиссии (акт осмотра поврежденного оборудования, регистрограммы, осциллограммы, выписки из оперативных журналов, объяснительные записки, схемы, чертежи, фотографии, результаты испытаний оборудования и металла, опросные листы).</w:t>
      </w:r>
    </w:p>
    <w:bookmarkEnd w:id="324"/>
    <w:bookmarkStart w:name="z42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Отказы II степени оформляются на энергопредприятии в журнале технологических нарушений по форме, установленной приложением 6 к настоящим Правилам.</w:t>
      </w:r>
    </w:p>
    <w:bookmarkEnd w:id="325"/>
    <w:bookmarkStart w:name="z42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Акт о результатах расследования подписывается всеми членами комиссии. </w:t>
      </w:r>
    </w:p>
    <w:bookmarkEnd w:id="326"/>
    <w:bookmarkStart w:name="z42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не согласные с выводами, указанными в акте о результатах расследования, представляют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327"/>
    <w:bookmarkStart w:name="z42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 о результатах расследования со всеми приложениями составляется в трех экземплярах: один для энергетического предприятия, второй для государственного органа по государственному энергетическому надзору и контролю или местного исполнительного органа (по компетенции), третий в течение следующего рабочего дня после завершения расследования направляется в государственный орган, осуществляющий в пределах своей компетенции деятельность в области правовой статистики и специальных учетов.</w:t>
      </w:r>
    </w:p>
    <w:bookmarkEnd w:id="328"/>
    <w:bookmarkStart w:name="z42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истечению срока исполнения каждого мероприятия согласно акта о результатах расследования энергопредприятие в течение 5 рабочих дней направляет информацию об исполнении мероприятия в государственный орган по государственному энергетическому надзору и контролю или местный исполнительный орган (по компетенции) с приложением подтверждающих материалов.</w:t>
      </w:r>
    </w:p>
    <w:bookmarkEnd w:id="329"/>
    <w:bookmarkStart w:name="z43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проведения расследования государственным органом по государственному энергетическому надзору и контролю или местным исполнительным органом (по компетенции) определяется (определяются) лицо (лица), допустившее (допустившие) нарушение требований законодательства Республики Казахстана в областях электроэнергетики и теплоэнергетики, ставшее основанием для проведения расследования.</w:t>
      </w:r>
    </w:p>
    <w:bookmarkEnd w:id="330"/>
    <w:bookmarkStart w:name="z43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расследования в отношении лица (лиц), допустившего (допустивших) нарушение, принимаются меры, предусмотренные законами Республики Казахстан.</w:t>
      </w:r>
    </w:p>
    <w:bookmarkEnd w:id="331"/>
    <w:bookmarkStart w:name="z43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проведения расследования публикуются на интернет-ресурсе органа контроля,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332"/>
    <w:bookmarkStart w:name="z43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Технологические нарушения в работе объединенной энергетической системы (далее – ОЭС) Центральной Азии и ЕЭС Республики Казахстан, произошедшие по вине сопредельных государств расследуются в соответствии с требованиями Инструкции по расследованию и учету нарушений в работе ОЭС Центральной Азии и ЕЭС Казахстана, утвержденной Советом ОЭС Центральной Азии (Протокол 49 – заседания 31 июля 2003 – 1 августа 2003, город Бишкек) (далее – Инструкция). Данные технологические нарушения подлежат специальному учету в соответствии с Инструкцией.</w:t>
      </w:r>
    </w:p>
    <w:bookmarkEnd w:id="333"/>
    <w:bookmarkStart w:name="z43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технологических нарушений</w:t>
      </w:r>
    </w:p>
    <w:bookmarkEnd w:id="334"/>
    <w:bookmarkStart w:name="z43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Учету подлежат технологические нарушения, произошедшие в работе единой электроэнергетической системы, электростанций, электрических сетей и объектов теплоэнергетики, в соответствии с Классификацией технологических нарушений.</w:t>
      </w:r>
    </w:p>
    <w:bookmarkEnd w:id="335"/>
    <w:bookmarkStart w:name="z43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технологических нарушений производится энергопредприятиями в течение всего времени работы энергоустановок с момента окончания их комплексного опробования (под нагрузкой) и приемки в промышленную или опытно-промышленную эксплуатацию.</w:t>
      </w:r>
    </w:p>
    <w:bookmarkEnd w:id="336"/>
    <w:bookmarkStart w:name="z43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Технологическое нарушение, охватывающее несколько энергопредприятий, в зависимости от масштаба, центра развития, вины участника учитывается на одном или нескольких энергетических предприятиях по решению комиссии.</w:t>
      </w:r>
    </w:p>
    <w:bookmarkEnd w:id="337"/>
    <w:bookmarkStart w:name="z43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Каждое энергопредприятие ежемесячно, до седьмого числа месяца, следующего за отчетным, направляет в государственный орган по государственному энергетическому надзору и контролю или местный исполнительный орган (по компетенции) сводную отчетность о технологических нарушениях по форме, установленной приложением 7 к настоящим Правилам.</w:t>
      </w:r>
    </w:p>
    <w:bookmarkEnd w:id="338"/>
    <w:bookmarkStart w:name="z43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технологических нарушений, в том числе регистрация актов о результатах расследований, на энергопредприятиях ведется в журнале учета технологических нарушений, форма которого установлена приложением 8 к настоящим Правилам.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44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технологических нарушений</w:t>
      </w:r>
    </w:p>
    <w:bookmarkEnd w:id="340"/>
    <w:bookmarkStart w:name="z4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тяжести последствий технологические нарушения в работе единой электроэнергетической системы Республики Казахстан (далее – ЕЭС), электростанций, источников тепловой энергии, электрических и тепловых сетей классифицируются на аварии, отказы I степени и отказы II степени.</w:t>
      </w:r>
    </w:p>
    <w:bookmarkEnd w:id="341"/>
    <w:bookmarkStart w:name="z4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Авариями являются:</w:t>
      </w:r>
    </w:p>
    <w:bookmarkEnd w:id="342"/>
    <w:bookmarkStart w:name="z4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электростанций; пожар на электростанции, электрической подстанции;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более суток всего генерирующего оборудования или простою его части на срок 25 суток и более;</w:t>
      </w:r>
    </w:p>
    <w:bookmarkEnd w:id="343"/>
    <w:bookmarkStart w:name="z4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повреждение, которое привело к вынужденному простою, продолжительностью 25 суток и более, котла мощностью 100 Гкал/час, турбины мощностью 50 мегаватт (далее – МВт) и выше, генератора мощностью 60 МВт и выше, трансформатора мощностью 75 мегавольт ампер (далее – МВА) и выше; реактора, выключателя, линии электропередачи напряжением 220 киловольт (далее – кВ) и выше;</w:t>
      </w:r>
    </w:p>
    <w:bookmarkEnd w:id="344"/>
    <w:bookmarkStart w:name="z4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повреждение или нарушение работоспособности сооружений гидроэлектростанции установленной мощностью 100 МВт и более, которое привело:</w:t>
      </w:r>
    </w:p>
    <w:bookmarkEnd w:id="345"/>
    <w:bookmarkStart w:name="z4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сбросу воды из водохранилища с превышением максимальной расчетной способности гидроузла;</w:t>
      </w:r>
    </w:p>
    <w:bookmarkEnd w:id="346"/>
    <w:bookmarkStart w:name="z4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снижению располагаемой мощности гидроэлектростанции на 50 % и более;</w:t>
      </w:r>
    </w:p>
    <w:bookmarkEnd w:id="347"/>
    <w:bookmarkStart w:name="z4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воды в верхнем бьефе за предельно-допустимые значения;</w:t>
      </w:r>
    </w:p>
    <w:bookmarkEnd w:id="348"/>
    <w:bookmarkStart w:name="z4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ЕЭС и ее изолированной части (энергоузел) с частотой ниже 49 Герц (далее – Гц) более 30 минут или работа с частотой более 51 Гц более трех минут;</w:t>
      </w:r>
    </w:p>
    <w:bookmarkEnd w:id="349"/>
    <w:bookmarkStart w:name="z4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целостности ЕЭС с разделением ее на отдельные части или нарушение работы электростанции и (или) электрической сети, вызвавшее недоотпуск электрической энергии потребителям в размере 250000 киловатт-часов (кВт.ч.) и более;</w:t>
      </w:r>
    </w:p>
    <w:bookmarkEnd w:id="350"/>
    <w:bookmarkStart w:name="z4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полный сброс нагрузки электростанцией, без учета нагрузки отопительных (водогрейных и паровых) котлов, если суммарная приведенная электрическая и тепловая нагрузка составляла 300 МВт и выше, за исключением одноблочного режима работы;</w:t>
      </w:r>
    </w:p>
    <w:bookmarkEnd w:id="351"/>
    <w:bookmarkStart w:name="z4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повреждения или неисправности на теплоисточнике, повлекшие работу тепловой сети с температурой сетевой воды в прямой тепловой магистрали на 25°С ниже утвержденного графика более пяти суток;</w:t>
      </w:r>
    </w:p>
    <w:bookmarkEnd w:id="352"/>
    <w:bookmarkStart w:name="z4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прорыв дамбы золошлакоотвала электростанции, сопровождающийся сбросом золошлаковых отходов в окружающую среду;</w:t>
      </w:r>
    </w:p>
    <w:bookmarkEnd w:id="353"/>
    <w:bookmarkStart w:name="z4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котельных; пожары на котельной;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более суток всего оборудования вырабатывающего тепловую энергию или простою его части на срок 25 суток и более;</w:t>
      </w:r>
    </w:p>
    <w:bookmarkEnd w:id="354"/>
    <w:bookmarkStart w:name="z4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повреждение, которое привело к вынужденному простою, продолжительностью 25 суток и более парового котла производительностью 160 тонн в час (далее – т/час) и выше, водогрейного котла производительностью 100 гигакалорий в час (далее – Гкал/час) и выше;</w:t>
      </w:r>
    </w:p>
    <w:bookmarkEnd w:id="355"/>
    <w:bookmarkStart w:name="z4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выход из строя и последующий вывод в аварийный ремонт оборудования котельных, вызвавшее работу тепловой сети с температурой сетевой воды в прямой тепловой магистрали на 250С ниже утвержденного графика в течение суток и более;</w:t>
      </w:r>
    </w:p>
    <w:bookmarkEnd w:id="356"/>
    <w:bookmarkStart w:name="z4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прорыв дамбы золошлакоотвала котельных, сопровождающийся сбросом золошлаковых отходов в окружающую среду;</w:t>
      </w:r>
    </w:p>
    <w:bookmarkEnd w:id="357"/>
    <w:bookmarkStart w:name="z4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повреждение тепловых сетей, вызвавшее перерыв теплоснабжения потребителей в отопительный сезон на срок более 24 часов.</w:t>
      </w:r>
    </w:p>
    <w:bookmarkEnd w:id="358"/>
    <w:bookmarkStart w:name="z4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Отказами I степени являются:</w:t>
      </w:r>
    </w:p>
    <w:bookmarkEnd w:id="359"/>
    <w:bookmarkStart w:name="z4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электростанций; пожар на электростанции, электрической подстанции;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менее суток всего генерирующего оборудования или простою его части на срок от 10 до 25 суток;</w:t>
      </w:r>
    </w:p>
    <w:bookmarkEnd w:id="360"/>
    <w:bookmarkStart w:name="z4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повреждение, которое привело к вынужденному простою, продолжительностью от 10 до 25 суток, котла мощностью 100 Гкал/час, турбины мощностью 50 МВт, генератора мощностью 60 МВт и выше, трансформатора мощностью 75 МВА и выше; реактора, выключателя, линии электропередачи напряжением 220 кВ и выше;</w:t>
      </w:r>
    </w:p>
    <w:bookmarkEnd w:id="361"/>
    <w:bookmarkStart w:name="z4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целостности ЕЭС с разделением ее на отдельные части или нарушение работы электростанции и (или) электрической сети, вызвавшее недоотпуск электрической энергии потребителям в размере от 100000 до 250000 кВт.ч.;</w:t>
      </w:r>
    </w:p>
    <w:bookmarkEnd w:id="362"/>
    <w:bookmarkStart w:name="z4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повреждения или неисправности на источнике тепловой энергии, повлекшие работу тепловой сети с температурой сетевой воды в прямой тепловой магистрали на 15°С ниже утвержденного графика от 3 до 5 суток;</w:t>
      </w:r>
    </w:p>
    <w:bookmarkEnd w:id="363"/>
    <w:bookmarkStart w:name="z4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ЕЭС или ее изолированной части (энергоузел) с частотой ниже 49,0 Гц продолжительностью до 30 минут или с частотой 51 Гц в менее трех минут;</w:t>
      </w:r>
    </w:p>
    <w:bookmarkEnd w:id="364"/>
    <w:bookmarkStart w:name="z4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полный сброс нагрузки электростанцией без учета нагрузок отопительных (водогрейных и паровых) котлов, если суммарная приведенная электрическая и тепловая нагрузка составляла менее 300 МВт, за исключением одноблочного режима работы вне осенне-зимний период;</w:t>
      </w:r>
    </w:p>
    <w:bookmarkEnd w:id="365"/>
    <w:bookmarkStart w:name="z4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повреждение несущих элементов зданий и сооружений, вынужденное отключение или ограничение работоспособности основного оборудования (независимо от мощности) электрических станций и (или) подстанций, линий электропередачи, вызвавшее недоотпуск электрической энергии потребителям от 100000 до 250000 кВт*ч.;</w:t>
      </w:r>
    </w:p>
    <w:bookmarkEnd w:id="366"/>
    <w:bookmarkStart w:name="z4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 из строя и последующий вывод в аварийный ремонт водовода, газо-мазутопровода, тракта топливоподачи, электрических или тепловых собственных нужд котельных; пожары на котельной;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менее суток всего оборудования вырабатывающего тепловую энергию или простою его части на срок от 10 до 25 суток;</w:t>
      </w:r>
    </w:p>
    <w:bookmarkEnd w:id="367"/>
    <w:bookmarkStart w:name="z4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из строя и последующий вывод в аварийный ремонт оборудования котельных, вызвавшее работу тепловой сети с температурой сетевой воды в прямой тепловой магистрали на 150С ниже утвержденного графика менее суток;</w:t>
      </w:r>
    </w:p>
    <w:bookmarkEnd w:id="368"/>
    <w:bookmarkStart w:name="z4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повреждение тепловых сетей, вызвавшее перерыв теплоснабжения потребителей в отопительный сезон от 16 до 24 часов.</w:t>
      </w:r>
    </w:p>
    <w:bookmarkEnd w:id="369"/>
    <w:bookmarkStart w:name="z4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Отказами II степени являются:</w:t>
      </w:r>
    </w:p>
    <w:bookmarkEnd w:id="370"/>
    <w:bookmarkStart w:name="z4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выше, кроме случаев работы с успешным автоматическим повторным включением (АПВ);</w:t>
      </w:r>
    </w:p>
    <w:bookmarkEnd w:id="371"/>
    <w:bookmarkStart w:name="z4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работоспособности средств диспетчерской связи и систем телемеханики на срок более одних суток;</w:t>
      </w:r>
    </w:p>
    <w:bookmarkEnd w:id="372"/>
    <w:bookmarkStart w:name="z4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неправильные действия защит и (или) автоматики, кроме случаев работы этих устройств на сигнал;</w:t>
      </w:r>
    </w:p>
    <w:bookmarkEnd w:id="373"/>
    <w:bookmarkStart w:name="z4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отключение потребителей действием автоматики ограничения перетока мощности в сетях 220 кВ и выше;</w:t>
      </w:r>
    </w:p>
    <w:bookmarkEnd w:id="374"/>
    <w:bookmarkStart w:name="z4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повреждение, ошибочное или вынужденное отключение энергетического оборудования электростанций, котельных, электрических и тепловых сетей, если оно не является аварией или отказом I степени.</w:t>
      </w:r>
    </w:p>
    <w:bookmarkEnd w:id="375"/>
    <w:bookmarkStart w:name="z4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Внеплановый вывод из работы оборудования по оперативной заявке для устранения мелких дефектов и неисправностей (замена прокладок, набивка сальников, расшлаковка котлов, замена элементов опор, замена нулевых изоляторов, чистка изоляции, устранение протечек масла), выявленных при профилактических осмотрах и контроле, аварией или отказами в работе не оформляется. Такие работы учитываются в оперативно-технической документации, если вывод оборудования из работы не привел к невыполнению установленного диспетчерского графика, аварийным отключениям и ограничениям потребителей.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47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Классификационные признаки причин технологических нарушений</w:t>
      </w:r>
    </w:p>
    <w:bookmarkEnd w:id="377"/>
    <w:bookmarkStart w:name="z4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Классификационными признаками технических причин технологических нарушений являются:</w:t>
      </w:r>
    </w:p>
    <w:bookmarkEnd w:id="378"/>
    <w:bookmarkStart w:name="z4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структуры материала установки, ее детали или узла;</w:t>
      </w:r>
    </w:p>
    <w:bookmarkEnd w:id="379"/>
    <w:bookmarkStart w:name="z4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сварки, пайки;</w:t>
      </w:r>
    </w:p>
    <w:bookmarkEnd w:id="380"/>
    <w:bookmarkStart w:name="z4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механического соединения;</w:t>
      </w:r>
    </w:p>
    <w:bookmarkEnd w:id="381"/>
    <w:bookmarkStart w:name="z4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механический износ;</w:t>
      </w:r>
    </w:p>
    <w:bookmarkEnd w:id="382"/>
    <w:bookmarkStart w:name="z4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золовой износ;</w:t>
      </w:r>
    </w:p>
    <w:bookmarkEnd w:id="383"/>
    <w:bookmarkStart w:name="z4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коррозионный износ;</w:t>
      </w:r>
    </w:p>
    <w:bookmarkEnd w:id="384"/>
    <w:bookmarkStart w:name="z4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эрозионный износ;</w:t>
      </w:r>
    </w:p>
    <w:bookmarkEnd w:id="385"/>
    <w:bookmarkStart w:name="z4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герметичности;</w:t>
      </w:r>
    </w:p>
    <w:bookmarkEnd w:id="386"/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нормативного значения вибрации;</w:t>
      </w:r>
    </w:p>
    <w:bookmarkEnd w:id="387"/>
    <w:bookmarkStart w:name="z4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взрыв;</w:t>
      </w:r>
    </w:p>
    <w:bookmarkEnd w:id="388"/>
    <w:bookmarkStart w:name="z4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термическое повреждение, перегрев, пережог;</w:t>
      </w:r>
    </w:p>
    <w:bookmarkEnd w:id="389"/>
    <w:bookmarkStart w:name="z4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электродуговое повреждение;</w:t>
      </w:r>
    </w:p>
    <w:bookmarkEnd w:id="390"/>
    <w:bookmarkStart w:name="z4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электрической изоляции;</w:t>
      </w:r>
    </w:p>
    <w:bookmarkEnd w:id="391"/>
    <w:bookmarkStart w:name="z4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нарушение электрического контакта;</w:t>
      </w:r>
    </w:p>
    <w:bookmarkEnd w:id="392"/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механическое разрушение (повреждение);</w:t>
      </w:r>
    </w:p>
    <w:bookmarkEnd w:id="393"/>
    <w:bookmarkStart w:name="z4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загорание или пожар;</w:t>
      </w:r>
    </w:p>
    <w:bookmarkEnd w:id="394"/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нарушение устойчивости электрической сети;</w:t>
      </w:r>
    </w:p>
    <w:bookmarkEnd w:id="395"/>
    <w:bookmarkStart w:name="z4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нарушение противоаварийной автоматики;</w:t>
      </w:r>
    </w:p>
    <w:bookmarkEnd w:id="396"/>
    <w:bookmarkStart w:name="z4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неклассифицированные причины (исчерпание ресурса, зашлаковка и другое);</w:t>
      </w:r>
    </w:p>
    <w:bookmarkEnd w:id="397"/>
    <w:bookmarkStart w:name="z5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нарушения в работе систем диспетчерского и технологического управления производством.</w:t>
      </w:r>
    </w:p>
    <w:bookmarkEnd w:id="398"/>
    <w:bookmarkStart w:name="z5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Классификационными признаками организационных причин технологических нарушений являются:</w:t>
      </w:r>
    </w:p>
    <w:bookmarkEnd w:id="399"/>
    <w:bookmarkStart w:name="z5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ошибочные действия оперативного персонала;</w:t>
      </w:r>
    </w:p>
    <w:bookmarkEnd w:id="400"/>
    <w:bookmarkStart w:name="z5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неоперативного персонала;</w:t>
      </w:r>
    </w:p>
    <w:bookmarkEnd w:id="401"/>
    <w:bookmarkStart w:name="z5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недостатки в работе руководящего персонала энергопредприятия и (или) его структурных подразделений;</w:t>
      </w:r>
    </w:p>
    <w:bookmarkEnd w:id="402"/>
    <w:bookmarkStart w:name="z5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неудовлетворительная организация технического обслуживания и ремонта оборудования;</w:t>
      </w:r>
    </w:p>
    <w:bookmarkEnd w:id="403"/>
    <w:bookmarkStart w:name="z5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недостатки эксплуатации;</w:t>
      </w:r>
    </w:p>
    <w:bookmarkEnd w:id="404"/>
    <w:bookmarkStart w:name="z5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дефекты проекта;</w:t>
      </w:r>
    </w:p>
    <w:bookmarkEnd w:id="405"/>
    <w:bookmarkStart w:name="z5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дефекты конструкции;</w:t>
      </w:r>
    </w:p>
    <w:bookmarkEnd w:id="406"/>
    <w:bookmarkStart w:name="z5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дефекты изготовления;</w:t>
      </w:r>
    </w:p>
    <w:bookmarkEnd w:id="407"/>
    <w:bookmarkStart w:name="z51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дефекты монтажа;</w:t>
      </w:r>
    </w:p>
    <w:bookmarkEnd w:id="408"/>
    <w:bookmarkStart w:name="z5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дефекты ремонта;</w:t>
      </w:r>
    </w:p>
    <w:bookmarkEnd w:id="409"/>
    <w:bookmarkStart w:name="z5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дефекты строительства;</w:t>
      </w:r>
    </w:p>
    <w:bookmarkEnd w:id="410"/>
    <w:bookmarkStart w:name="z5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воздействие стихийных явлений;</w:t>
      </w:r>
    </w:p>
    <w:bookmarkEnd w:id="411"/>
    <w:bookmarkStart w:name="z5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воздействие посторонних лиц и организаций;</w:t>
      </w:r>
    </w:p>
    <w:bookmarkEnd w:id="412"/>
    <w:bookmarkStart w:name="z5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неклассифицированные причины (износ оборудования, находящегося в эксплуатации свыше нормативного срока эксплуатации, воздействие птиц, грызунов).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bookmarkStart w:name="z51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энергопредприятиями оперативных сообщений</w:t>
      </w:r>
      <w:r>
        <w:br/>
      </w:r>
      <w:r>
        <w:rPr>
          <w:rFonts w:ascii="Times New Roman"/>
          <w:b/>
          <w:i w:val="false"/>
          <w:color w:val="000000"/>
        </w:rPr>
        <w:t>о произошедших технологических нарушениях и несчастных случаях</w:t>
      </w:r>
    </w:p>
    <w:bookmarkEnd w:id="414"/>
    <w:bookmarkStart w:name="z5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произошедших технологических нарушениях и несчастных случаях на энергопредприятиях согласно следующей таблице.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 которым предоставляются оперативные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предоставления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с дублированием посредством мобильных программ по обмену мгновенными сообщениями в течение 1 часа и письменно не позднее 12 часов сообщается с момента возникновения внештатных ситуаций: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отключение в электрических сетях 220 кВ и выше и (или) неправильная работа автоматики ограничения перетока мощности в этих сетях;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 и в ТД Госэнергонадзора и в Местный исполнительный орган (по компетенции), РДЦ СО сообщает в НДЦ СО,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сообщают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пожаров, взрывов с повреждением оборудования на энергопредприятях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сброс нагрузки электростанцией, источником тепловой энергии;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дамб золошлаковых отвалов или плотин гидросооружений, а также обрушением основных конструкций зданий и сооружений;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единой электроэнергетической системы Республики Казахстан на несколько частей;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сообщает руководству Госэнергонадзора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циркуляции или повреждение в тепловых сетях в отопительный сезон;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СО, в Местный исполнительный орган и ТД Госэнергонадзора (по компетенции)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в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Госэнергонадзора руководству Госэнергонадзора и/или руководителю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электростанциях, источниках тепловой энергии, электрических и тепловых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отключение в электрических сетях 110 кВ и неправильная работа автоматики ограничения перетока мощности в этих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и/или повреждение 2 и более линий электропередач в пределах одного энергетического предприятия, а также оборудования в электрических сетях напряжением 6-35 кВ, или повлекшее за собой массовое отключение потребителей от электрической энергии более 0,5 МВт или в результате стихийных явлений;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работы средств диспетчерского и технологического управления, вызвавшее полную потерю связи диспетчера с управляемым объектом на срок более 1 часа;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оборудования, технологических зданий и сооружений электростанции, источников тепловой энергии и тепловых сетей;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действие защит и автоматики;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оборудования электростанции, электрической подстанции, электрической или тепловой сети действием автоматических защитных устройств или персоналом из-за недопустимых отклонений технологических параметров или по иным причинам;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энергоснабжения: крупных предприятий промышленности, транспорта, связи, добычи и транспорта газа и нефти, их переработки; городов (поселков) или жилых районов;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416"/>
    <w:bookmarkStart w:name="z5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Оперативные и письменные сообщения содержат следующие сведения:</w:t>
      </w:r>
    </w:p>
    <w:bookmarkEnd w:id="417"/>
    <w:bookmarkStart w:name="z5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энергетического предприятия, дата и время возникновения технологического нарушения, несчастного случая;</w:t>
      </w:r>
    </w:p>
    <w:bookmarkEnd w:id="418"/>
    <w:bookmarkStart w:name="z5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нарушения, несчастного случая;</w:t>
      </w:r>
    </w:p>
    <w:bookmarkEnd w:id="419"/>
    <w:bookmarkStart w:name="z5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перечень отработавших защит, автоматики и блокировок;</w:t>
      </w:r>
    </w:p>
    <w:bookmarkEnd w:id="420"/>
    <w:bookmarkStart w:name="z5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вышедшего из строя оборудования и оставшегося в работе;</w:t>
      </w:r>
    </w:p>
    <w:bookmarkEnd w:id="421"/>
    <w:bookmarkStart w:name="z5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технологического нарушения: объем поврежденного оборудования, недоотпуск, количество отключенных потребителей, время ликвидации технологического нарушения;</w:t>
      </w:r>
    </w:p>
    <w:bookmarkEnd w:id="422"/>
    <w:bookmarkStart w:name="z5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предварительные последствия несчастного случая;</w:t>
      </w:r>
    </w:p>
    <w:bookmarkEnd w:id="423"/>
    <w:bookmarkStart w:name="z5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 Имя Отчество (при его наличии) и должность передавшего информацию.</w:t>
      </w:r>
    </w:p>
    <w:bookmarkEnd w:id="424"/>
    <w:bookmarkStart w:name="z5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5"/>
    <w:bookmarkStart w:name="z5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ЦДС ЭП – центральная диспетчерская служба энергопредприятия;</w:t>
      </w:r>
    </w:p>
    <w:bookmarkEnd w:id="426"/>
    <w:bookmarkStart w:name="z5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СО – региональный диспетчерский центр системного оператора;</w:t>
      </w:r>
    </w:p>
    <w:bookmarkEnd w:id="427"/>
    <w:bookmarkStart w:name="z5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 СО – национальный диспетчерский центр системного оператора;</w:t>
      </w:r>
    </w:p>
    <w:bookmarkEnd w:id="428"/>
    <w:bookmarkStart w:name="z5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Госэнергонадзора – Руководство Центрального аппарата государственного органа по государственному энергетическому надзору и контролю;</w:t>
      </w:r>
    </w:p>
    <w:bookmarkEnd w:id="429"/>
    <w:bookmarkStart w:name="z5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Госэнергонадзора – Территориальные департаменты органа по государственному энергетическому надзору и контролю по областям и городам Астана, Алматы и Шымкент.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системах теплоснабжения</w:t>
            </w:r>
          </w:p>
        </w:tc>
      </w:tr>
    </w:tbl>
    <w:bookmarkStart w:name="z53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недоотпуска электрической и тепловой энергии</w:t>
      </w:r>
    </w:p>
    <w:bookmarkEnd w:id="431"/>
    <w:bookmarkStart w:name="z5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Недоотпуск электрической и тепловой энергии потребителям в связи с произошедшим технологическим нарушением в работе вычисляется с момента прекращения или ограничения подачи энергии к ее возобновлению с нормальными параметрами всем потребителям.</w:t>
      </w:r>
    </w:p>
    <w:bookmarkEnd w:id="432"/>
    <w:bookmarkStart w:name="z5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Недоотпуск энергии вычисляется как в случае перерыва энергоснабжения, так и ограничений, связанных с нарушением нормального режима.</w:t>
      </w:r>
    </w:p>
    <w:bookmarkEnd w:id="433"/>
    <w:bookmarkStart w:name="z5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Недоотпуск электрической энергии во время перерыва энергоснабжения в связи с отключением линии электропередачи (воздушных или кабельных) вычисляется, исходя из нагрузки этих линий и длительности пребывания их в отключенном состоянии.</w:t>
      </w:r>
    </w:p>
    <w:bookmarkEnd w:id="434"/>
    <w:bookmarkStart w:name="z5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Недоотпуск электроэнергии потребителям, вызванный аварийной остановкой оборудования в связи с его повреждением или неисправностью, если есть планы электропотребления (лимиты), определяется как разница между плановым и фактическим потреблением электроэнергии за время, когда имел место недоотпуск.</w:t>
      </w:r>
    </w:p>
    <w:bookmarkEnd w:id="435"/>
    <w:bookmarkStart w:name="z5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других случаях - как разница между среднесуточным потреблением электроэнергии за три предшествующих рабочих дня и фактическим потреблением за то время, когда имел место недоотпуск.</w:t>
      </w:r>
    </w:p>
    <w:bookmarkEnd w:id="436"/>
    <w:bookmarkStart w:name="z5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недоотпуска электроэнергии указывается в акте о результатах расследования, а расчет является одним из приложений к акту о результатах расcледования.</w:t>
      </w:r>
    </w:p>
    <w:bookmarkEnd w:id="437"/>
    <w:bookmarkStart w:name="z5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Недоотпуск тепловой энергии во время отключения потребителей вычисляется, исходя из средней нагрузки за три предыдущих рабочих дня и длительность отключения.</w:t>
      </w:r>
    </w:p>
    <w:bookmarkEnd w:id="438"/>
    <w:bookmarkStart w:name="z5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Недоотпуск тепловой энергии в случае ограничений потребителей вычисляется, исходя из разницы между тепловой энергией, которая должна быть отпущена потребителям с нормальными параметрами, и фактически отпущенной энергией за весь период ограничения.</w:t>
      </w:r>
    </w:p>
    <w:bookmarkEnd w:id="439"/>
    <w:bookmarkStart w:name="z5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недоотпуска электрической и/или тепловой энергии подписывается техническим руководителем предприятия.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</w:t>
      </w:r>
      <w:r>
        <w:br/>
      </w:r>
      <w:r>
        <w:rPr>
          <w:rFonts w:ascii="Times New Roman"/>
          <w:b/>
          <w:i w:val="false"/>
          <w:color w:val="000000"/>
        </w:rPr>
        <w:t>№_____</w:t>
      </w:r>
    </w:p>
    <w:bookmarkEnd w:id="441"/>
    <w:bookmarkStart w:name="z5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или установки, на которых произошло технологическое нарушение.</w:t>
      </w:r>
    </w:p>
    <w:bookmarkEnd w:id="442"/>
    <w:bookmarkStart w:name="z5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время возникновения технологического нарушения.</w:t>
      </w:r>
    </w:p>
    <w:bookmarkEnd w:id="443"/>
    <w:bookmarkStart w:name="z5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признак технологического нарушения.</w:t>
      </w:r>
    </w:p>
    <w:bookmarkEnd w:id="444"/>
    <w:bookmarkStart w:name="z5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Недоотпуск энергии (тысяч киловатт часов/гигакалорий).</w:t>
      </w:r>
    </w:p>
    <w:bookmarkEnd w:id="445"/>
    <w:bookmarkStart w:name="z5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режима работы, описание и оценка действий персонала.</w:t>
      </w:r>
    </w:p>
    <w:bookmarkEnd w:id="446"/>
    <w:bookmarkStart w:name="z5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возникновения технологического нарушения, его развития, описание и оценка действий персонала.</w:t>
      </w:r>
    </w:p>
    <w:bookmarkEnd w:id="447"/>
    <w:bookmarkStart w:name="z5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и время восстановления режима.</w:t>
      </w:r>
    </w:p>
    <w:bookmarkEnd w:id="448"/>
    <w:bookmarkStart w:name="z5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возникновения и развития технологического нарушения.</w:t>
      </w:r>
    </w:p>
    <w:bookmarkEnd w:id="449"/>
    <w:bookmarkStart w:name="z5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Недостатки эксплуатации, способствовавшие возникновению технологического нарушения или препятствовавшие его локализации.</w:t>
      </w:r>
    </w:p>
    <w:bookmarkEnd w:id="450"/>
    <w:bookmarkStart w:name="z5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Недостатки проекта, конструкции и изготовления оборудования, строительно-монтажных и наладочных работ, способствовавшие возникновению и развитию технологического нарушения или препятствовавшие его локализации.</w:t>
      </w:r>
    </w:p>
    <w:bookmarkEnd w:id="451"/>
    <w:bookmarkStart w:name="z5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(организационные и технические) мероприятия по недопущению подобных технологических нарушений.</w:t>
      </w:r>
    </w:p>
    <w:bookmarkEnd w:id="452"/>
    <w:bookmarkStart w:name="z5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поврежденного оборудования, узлов и устройств.</w:t>
      </w:r>
    </w:p>
    <w:bookmarkEnd w:id="453"/>
    <w:p>
      <w:pPr>
        <w:spacing w:after="0"/>
        <w:ind w:left="0"/>
        <w:jc w:val="both"/>
      </w:pPr>
      <w:bookmarkStart w:name="z560" w:id="454"/>
      <w:r>
        <w:rPr>
          <w:rFonts w:ascii="Times New Roman"/>
          <w:b w:val="false"/>
          <w:i w:val="false"/>
          <w:color w:val="000000"/>
          <w:sz w:val="28"/>
        </w:rPr>
        <w:t>
      13. Дата и время восстановления поврежденного оборудования. Комиссия, расследовавшая технологическое нарушение, назначена приказом: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"________" 20____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 (должность,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 (должность,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"____" _________ 20____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технологических нарушений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технологического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произошло технологическое нарушена (краткое описание технологического нарушения)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организационные классификационные признаки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 электрической и тепловой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Недостатки, приведшие к технологическому нарушению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предотвращению повторных технологических 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расследований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инициалы, должность членов комиссии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членов комиссии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p>
      <w:pPr>
        <w:spacing w:after="0"/>
        <w:ind w:left="0"/>
        <w:jc w:val="both"/>
      </w:pPr>
      <w:bookmarkStart w:name="z566" w:id="4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государственный орган по государственному энергетическому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надзору и контролю или местный исполнительный орган (по компетенции)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www.gov.kz/memleket/entities/kaenk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Отчетность о технологических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№ ТН-1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с "____" ________ по "____"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энергопроизводящие, энергопередающие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теплотранспортирующие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ежемесячно до седьмого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 степени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причины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 (тысяч кВт*ч)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 (Гкал/ч)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6" w:id="46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"Отчетность о технологических нарушениях",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"Отчетность о технологических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нарушениях"</w:t>
            </w:r>
          </w:p>
        </w:tc>
      </w:tr>
    </w:tbl>
    <w:bookmarkStart w:name="z57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"Отчетность о технологических нарушениях"</w:t>
      </w:r>
      <w:r>
        <w:br/>
      </w:r>
      <w:r>
        <w:rPr>
          <w:rFonts w:ascii="Times New Roman"/>
          <w:b/>
          <w:i w:val="false"/>
          <w:color w:val="000000"/>
        </w:rPr>
        <w:t>(индекс № ТН-1, периодичность ежемесячная)</w:t>
      </w:r>
    </w:p>
    <w:bookmarkEnd w:id="467"/>
    <w:bookmarkStart w:name="z5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формы проводится за отчетный месяц на основании учетных документов по технологическим нарушениям в работе оборудования.</w:t>
      </w:r>
    </w:p>
    <w:bookmarkEnd w:id="468"/>
    <w:bookmarkStart w:name="z5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не вносятся классифицированные отказы II степени отключения электротехнического оборудования электростанций напряжением 0,4 кВ.</w:t>
      </w:r>
    </w:p>
    <w:bookmarkEnd w:id="469"/>
    <w:bookmarkStart w:name="z5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"Аварии":</w:t>
      </w:r>
    </w:p>
    <w:bookmarkEnd w:id="470"/>
    <w:bookmarkStart w:name="z5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аварий с начала года;</w:t>
      </w:r>
    </w:p>
    <w:bookmarkEnd w:id="471"/>
    <w:bookmarkStart w:name="z5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года", указывается количество аварий за отчетный период и за соответствующий период года, предшествующего отчетному;</w:t>
      </w:r>
    </w:p>
    <w:bookmarkEnd w:id="472"/>
    <w:bookmarkStart w:name="z5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473"/>
    <w:bookmarkStart w:name="z5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аварий за отчетный период и за соответствующий период прошлого года.</w:t>
      </w:r>
    </w:p>
    <w:bookmarkEnd w:id="474"/>
    <w:bookmarkStart w:name="z5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"отказы I степени":</w:t>
      </w:r>
    </w:p>
    <w:bookmarkEnd w:id="475"/>
    <w:bookmarkStart w:name="z5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 степени с начала года;</w:t>
      </w:r>
    </w:p>
    <w:bookmarkEnd w:id="476"/>
    <w:bookmarkStart w:name="z5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 степени за отчетный период и за соответствующий период прошлого года;</w:t>
      </w:r>
    </w:p>
    <w:bookmarkEnd w:id="477"/>
    <w:bookmarkStart w:name="z5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478"/>
    <w:bookmarkStart w:name="z5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 степени за отчетный период и за соответствующий период прошлого года.</w:t>
      </w:r>
    </w:p>
    <w:bookmarkEnd w:id="479"/>
    <w:bookmarkStart w:name="z5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"отказы II степени":</w:t>
      </w:r>
    </w:p>
    <w:bookmarkEnd w:id="480"/>
    <w:bookmarkStart w:name="z5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II степени с начала года;</w:t>
      </w:r>
    </w:p>
    <w:bookmarkEnd w:id="481"/>
    <w:bookmarkStart w:name="z5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II степени за отчетный период и за соответствующий период прошлого года;</w:t>
      </w:r>
    </w:p>
    <w:bookmarkEnd w:id="482"/>
    <w:bookmarkStart w:name="z5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"Причины ТН" указываются квалификационные признаки организационных причин технологических нарушений согласно приложению 2 к Правилам;</w:t>
      </w:r>
    </w:p>
    <w:bookmarkEnd w:id="483"/>
    <w:bookmarkStart w:name="z5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II степени за отчетный период и за соответствующий период прошлого года.</w:t>
      </w:r>
    </w:p>
    <w:bookmarkEnd w:id="484"/>
    <w:bookmarkStart w:name="z5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"Несчастные случаи":</w:t>
      </w:r>
    </w:p>
    <w:bookmarkEnd w:id="485"/>
    <w:bookmarkStart w:name="z5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несчастных случаев с начала года;</w:t>
      </w:r>
    </w:p>
    <w:bookmarkEnd w:id="486"/>
    <w:bookmarkStart w:name="z5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несчастных случаев за отчетный период и за соответствующий период прошлого года;</w:t>
      </w:r>
    </w:p>
    <w:bookmarkEnd w:id="487"/>
    <w:bookmarkStart w:name="z6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c летальным исходом" указывается количество летальных исходов c указанием за отчетный период и за соответствующий период прошлого года.</w:t>
      </w:r>
    </w:p>
    <w:bookmarkEnd w:id="488"/>
    <w:bookmarkStart w:name="z6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"Пожары":</w:t>
      </w:r>
    </w:p>
    <w:bookmarkEnd w:id="489"/>
    <w:bookmarkStart w:name="z6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общее количество пожаров с начала года;</w:t>
      </w:r>
    </w:p>
    <w:bookmarkEnd w:id="490"/>
    <w:bookmarkStart w:name="z6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пожаров за отчетный период и за соответствующий период прошлого года.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0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технологических нарушений (аварий, отказов)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технологического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технологического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технологического нарушения (авария, отказ I или II степени) классификационные признаки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недоотпуск тыс. кВт*ч./ 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организационные причины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намечено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акта расследования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</w:t>
      </w:r>
    </w:p>
    <w:bookmarkEnd w:id="493"/>
    <w:bookmarkStart w:name="z6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электростанций учет ведется раздельно по:</w:t>
      </w:r>
    </w:p>
    <w:bookmarkEnd w:id="494"/>
    <w:bookmarkStart w:name="z6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котлоагрегатам;</w:t>
      </w:r>
    </w:p>
    <w:bookmarkEnd w:id="495"/>
    <w:bookmarkStart w:name="z6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вспомогательному котельному оборудованию;</w:t>
      </w:r>
    </w:p>
    <w:bookmarkEnd w:id="496"/>
    <w:bookmarkStart w:name="z6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турбинам;</w:t>
      </w:r>
    </w:p>
    <w:bookmarkEnd w:id="497"/>
    <w:bookmarkStart w:name="z6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вспомогательному турбинному оборудованию;</w:t>
      </w:r>
    </w:p>
    <w:bookmarkEnd w:id="498"/>
    <w:bookmarkStart w:name="z6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трубопроводам;</w:t>
      </w:r>
    </w:p>
    <w:bookmarkEnd w:id="499"/>
    <w:bookmarkStart w:name="z6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генераторам;</w:t>
      </w:r>
    </w:p>
    <w:bookmarkEnd w:id="500"/>
    <w:bookmarkStart w:name="z6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трансформаторам;</w:t>
      </w:r>
    </w:p>
    <w:bookmarkEnd w:id="501"/>
    <w:bookmarkStart w:name="z6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выключателям и другому электрооборудованию;</w:t>
      </w:r>
    </w:p>
    <w:bookmarkEnd w:id="502"/>
    <w:bookmarkStart w:name="z6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релейной защите и автоматике;</w:t>
      </w:r>
    </w:p>
    <w:bookmarkEnd w:id="503"/>
    <w:bookmarkStart w:name="z6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оборудованию топливно-транспортного цеха;</w:t>
      </w:r>
    </w:p>
    <w:bookmarkEnd w:id="504"/>
    <w:bookmarkStart w:name="z6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оборудованию химводоочиски;</w:t>
      </w:r>
    </w:p>
    <w:bookmarkEnd w:id="505"/>
    <w:bookmarkStart w:name="z6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полному сбросу нагрузки, а также снижению нагрузки электростанции на 50 % и ниже.</w:t>
      </w:r>
    </w:p>
    <w:bookmarkEnd w:id="506"/>
    <w:bookmarkStart w:name="z6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электрических сетей по:</w:t>
      </w:r>
    </w:p>
    <w:bookmarkEnd w:id="507"/>
    <w:bookmarkStart w:name="z6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трансформаторам;</w:t>
      </w:r>
    </w:p>
    <w:bookmarkEnd w:id="508"/>
    <w:bookmarkStart w:name="z6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опорам воздушных линий;</w:t>
      </w:r>
    </w:p>
    <w:bookmarkEnd w:id="509"/>
    <w:bookmarkStart w:name="z6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линейным проводам;</w:t>
      </w:r>
    </w:p>
    <w:bookmarkEnd w:id="510"/>
    <w:bookmarkStart w:name="z6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изоляторам;</w:t>
      </w:r>
    </w:p>
    <w:bookmarkEnd w:id="511"/>
    <w:bookmarkStart w:name="z6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выключателям и другому оборудованию подстанций;</w:t>
      </w:r>
    </w:p>
    <w:bookmarkEnd w:id="512"/>
    <w:bookmarkStart w:name="z6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кабельным линиям;</w:t>
      </w:r>
    </w:p>
    <w:bookmarkEnd w:id="513"/>
    <w:bookmarkStart w:name="z6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релейной защите и автоматике.</w:t>
      </w:r>
    </w:p>
    <w:bookmarkEnd w:id="514"/>
    <w:bookmarkStart w:name="z6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тепловых сетей по:</w:t>
      </w:r>
    </w:p>
    <w:bookmarkEnd w:id="515"/>
    <w:bookmarkStart w:name="z6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магистральным трубопроводам;</w:t>
      </w:r>
    </w:p>
    <w:bookmarkEnd w:id="516"/>
    <w:bookmarkStart w:name="z6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водогрейным котлам;</w:t>
      </w:r>
    </w:p>
    <w:bookmarkEnd w:id="517"/>
    <w:bookmarkStart w:name="z6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насосным агрегатам.</w:t>
      </w:r>
    </w:p>
    <w:bookmarkEnd w:id="518"/>
    <w:bookmarkStart w:name="z6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Ошибочным действиям персонала.</w:t>
      </w:r>
    </w:p>
    <w:bookmarkEnd w:id="519"/>
    <w:bookmarkStart w:name="z6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Пожарам и возгораниям.</w:t>
      </w:r>
    </w:p>
    <w:bookmarkEnd w:id="520"/>
    <w:bookmarkStart w:name="z6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Разрушению конструкций зданий и сооружений.</w:t>
      </w:r>
    </w:p>
    <w:bookmarkEnd w:id="521"/>
    <w:bookmarkStart w:name="z6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Включение на закоротку и отключение разъединителей под нагрузкой.</w:t>
      </w:r>
    </w:p>
    <w:bookmarkEnd w:id="522"/>
    <w:bookmarkStart w:name="z6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Случаев отказов защит и автоматики.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контроля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1" w:id="5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атомного и энергетического надзора и контроля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www.gov.kz/memleket/entities/kaenk.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Список руководителей,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проверке знаний правил технической эксплуатации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безопасности у руководителей, специалистов организаций,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производство, передачу электрической и тепловой энергии, для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состояния и безопасности эксплуатации электроустановок.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1-СРКПЗ.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организации, осуществляющие производство,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электрической, тепловой энергии и системный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 декабря, следующего перед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знаний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2" w:id="5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"Список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техники безопасности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руководителей,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контроля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электроустановок"</w:t>
            </w:r>
          </w:p>
        </w:tc>
      </w:tr>
    </w:tbl>
    <w:bookmarkStart w:name="z6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"Список руководителей, подлежащих квалификационной проверке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(индекс 1-СРКПЗ, периодичность годовая)</w:t>
      </w:r>
    </w:p>
    <w:bookmarkEnd w:id="526"/>
    <w:bookmarkStart w:name="z6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"№ п/п" указывается порядковый номер руководителя, подлежащего квалификационной проверке знаний.</w:t>
      </w:r>
    </w:p>
    <w:bookmarkEnd w:id="527"/>
    <w:bookmarkStart w:name="z6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"Фамилия, имя, отчество (при наличии)" указывается фамилия, имя, отчество (при наличии) принятого либо уволенного руководителя, подлежащего квалификационной проверке знаний.</w:t>
      </w:r>
    </w:p>
    <w:bookmarkEnd w:id="528"/>
    <w:bookmarkStart w:name="z6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"Индивидуальный идентификационный номер" указывается индивидуальный идентификационный номер руководителя, подлежащего квалификационной проверке знаний.</w:t>
      </w:r>
    </w:p>
    <w:bookmarkEnd w:id="529"/>
    <w:bookmarkStart w:name="z6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"Дата предыдущей квалификационной проверки знаний" указывается дата прохождения предыдущей положительной квалификационной проверки знаний руководителя, подлежащего квалификационной проверке знаний.</w:t>
      </w:r>
    </w:p>
    <w:bookmarkEnd w:id="530"/>
    <w:bookmarkStart w:name="z6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"Должность" указывается должность руководителя, подлежащего квалификационной проверке знаний.</w:t>
      </w:r>
    </w:p>
    <w:bookmarkEnd w:id="531"/>
    <w:bookmarkStart w:name="z6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"№ и дата приказа о принятии на должность" указывается номер и дата приказа о принятии на должность руководителя, подлежащего квалификационной проверке знаний.</w:t>
      </w:r>
    </w:p>
    <w:bookmarkEnd w:id="532"/>
    <w:bookmarkStart w:name="z6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"Группа допуска" указывается группа допуска по электробезопасности руководителя, подлежащего квалификационной проверке знаний.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руководителей,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контроля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55" w:id="5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атомного и энергетического надзора и контроля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www.gov.kz/memleket/entities/kaenk.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 принятых (уволенных)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2-ИПУ.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при приеме на работу или увольнении руководителя,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проверке знаний.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постоянно.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организации, осуществляющие производство,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электрической, тепловой энергии и системный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в течение 15 календарных дней со дня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увольнения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принятии (увольнении)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6" w:id="5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(уволенных) руководителях"</w:t>
            </w:r>
          </w:p>
        </w:tc>
      </w:tr>
    </w:tbl>
    <w:bookmarkStart w:name="z65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принятых (уволенных) руководителях" (индекс 2-ИПУ, периодичность при приеме на работу или увольнении руководителя, подлежащего квалификационной проверке знаний)</w:t>
      </w:r>
    </w:p>
    <w:bookmarkEnd w:id="536"/>
    <w:bookmarkStart w:name="z6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"№ п/п" указывается порядковый номер принятого либо уволенного руководителя.</w:t>
      </w:r>
    </w:p>
    <w:bookmarkEnd w:id="537"/>
    <w:bookmarkStart w:name="z6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"Фамилия, имя, отчество (при наличии)" указывается фамилия, имя, отчество (при наличии) принятого либо уволенного руководителя.</w:t>
      </w:r>
    </w:p>
    <w:bookmarkEnd w:id="538"/>
    <w:bookmarkStart w:name="z6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"Индивидуальный идентификационный номер" указывается индивидуальный идентификационный номер принятого либо уволенного руководителя.</w:t>
      </w:r>
    </w:p>
    <w:bookmarkEnd w:id="539"/>
    <w:bookmarkStart w:name="z6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"Должность" указывается должность принятого либо уволенного руководителя.</w:t>
      </w:r>
    </w:p>
    <w:bookmarkEnd w:id="540"/>
    <w:bookmarkStart w:name="z6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"№ и дата приказа о принятии (увольнении)" указывается номер и дата приказа о принятии либо увольнении руководителя.</w:t>
      </w:r>
    </w:p>
    <w:bookmarkEnd w:id="541"/>
    <w:bookmarkStart w:name="z6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"Группа допуска" указывается группа допуска по электробезопасности принятого либо уволенного руководителя.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руководителей,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контроля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прохождения тестирования</w:t>
      </w:r>
    </w:p>
    <w:bookmarkEnd w:id="543"/>
    <w:p>
      <w:pPr>
        <w:spacing w:after="0"/>
        <w:ind w:left="0"/>
        <w:jc w:val="both"/>
      </w:pPr>
      <w:bookmarkStart w:name="z669" w:id="544"/>
      <w:r>
        <w:rPr>
          <w:rFonts w:ascii="Times New Roman"/>
          <w:b w:val="false"/>
          <w:i w:val="false"/>
          <w:color w:val="000000"/>
          <w:sz w:val="28"/>
        </w:rPr>
        <w:t>
      "____" __________ 20__ года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____часов ______ минут</w:t>
      </w:r>
    </w:p>
    <w:p>
      <w:pPr>
        <w:spacing w:after="0"/>
        <w:ind w:left="0"/>
        <w:jc w:val="both"/>
      </w:pPr>
      <w:bookmarkStart w:name="z670" w:id="545"/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атомного и энергетического надзора и контроля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энергетики Республики Казахстан (далее –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 факт нарушения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22-4 Правил проведения квалификационных проверок знаний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эксплуатации и правил техники безопасности у руководителей,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организаций, осуществляющих производство,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электрической и тепловой энергии, для контроля технического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безопасности эксплуатации электроустановок: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Комитета: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отказе руководителя, допустившего вышеуказанное нарушение,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подписания настоящего акта производится соответствующая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иного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факт отказа руководителя допустившего вышеуказанное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нарушение, от подписания настоящего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квалификационной проверки знаний</w:t>
      </w:r>
    </w:p>
    <w:bookmarkEnd w:id="546"/>
    <w:p>
      <w:pPr>
        <w:spacing w:after="0"/>
        <w:ind w:left="0"/>
        <w:jc w:val="both"/>
      </w:pPr>
      <w:bookmarkStart w:name="z675" w:id="547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квалификационной проверки знаний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(центральная/структурного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квалификационную проверку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должность, профессия,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разряд, группа допуска по электробезопасности, дата последней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проверки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квалификационной проверки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(первичная, периодическая (очередная), внеочередная,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Присвоена группа допуска по электробезопасности –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Соответствует/не соответствует занимаемой должности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Установить срок дублирования ____ – ____ смен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Сроки повторной проверки (при неудовлетворительном результате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комиссии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проверяемого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