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610f" w14:textId="35f6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19 ноября 2024 года № 380. Зарегистрирован в Министерстве юстиции Республики Казахстан 21 ноября 2024 года № 35386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 (зарегистрирован в Реестре государственной регистрации нормативных правовых актов за № 15358)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метеорологического обеспечения гражданской авиации,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метеорологического обеспечения гражданской авиации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"Об использовании воздушного пространства Республики Казахстан и деятельности авиации" (далее - Закон), а также на основании международных стандартов и рекомендуемой практики Международной гражданской авиации (далее – ИКАО) в области метеорологического обеспечения, изложенных в приложении 3 к Конвенции о международной гражданской авиации и Техническом регламенте Всемирной метеорологической организации (далее - ВМО).";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реализации требований ВМО по осуществлению оценки компетентности авиационного метеорологического персонала ПАНО проводят оценку компетентности (аттестации) авиационного метеорологического персонала, на основании разработанной и утвержденной ими методики проведения оценки компетентности (аттестации).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методика согласовывается с полномочным метеорологическим органом.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Эксперт(ы) по оценке компетентности полномочного метеорологического органа выборочно участвует(ют) в проведении оценки компетентности авиационного метеорологического персонала ПАНО в порядке надзора. Процедура участия эксперта(ов) в оценке компетентности описывается в методике проведения оценки компетентности авиационного персонала.";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ПАНО обеспечивают разработку и внедрение организованной надлежащим образом системы качества, которая включает правила, процессы и ресурсы, необходимые для осуществления общего руководства качеством метеорологической информации, предоставляемой пользователям.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описывают технологию работы авиационного метеорологического персонала, которая включает в себя входы и выходы основных процессов, связанных с предоставлением аэронавигационного (метеорологического) обслуживания и включающих общую последовательность выполнения определенных алгоритмов, связанных с реализацией соответствующих услуг.";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54-1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"54-1. Техническое обслуживание выполняется квалифицированным инженерно-техническим персоналом АМО или организациями с обученными специалистами, имеющими письменно подтвержденные полномочия от завода изготовителя метеорологического оборудования или разработчика программного обеспечения, с которыми заключены договора на техническое обслуживание или техническую поддержку метеорологического оборудования и/или программного обеспечения. Результаты выполнения работ сторонней организацией вносятся руководителем работ АМО в журнал технического обслуживания метеорологического оборудования.";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275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раздел II, содержащий дополнительную информацию, требующуюся для полетов на малых высотах.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порядок элементов в зональном прогнозе, составляемом в формате GAMET, соответствовать образцу,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Дополнительные элементы в разделе II включаются по запросу от эксплуатанта. Элементы, уже вошедшие в сообщение SIGMET, не включаются в зональные прогнозы GAMET.";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"418. Эксплуатанты воздушных судов, находящиеся на оперативных точках при выполнении авиационных работ, обеспечиваются прогнозами погоды, выпускаемыми аэродромным метеорологическим органом по закрепленному району в соответствии с пунктами 268–278 настоящих Правил.";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