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53ede" w14:textId="7953e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и проведения научных исследований и опытно-конструкторских работ на основе государственно-частного партнерства</w:t>
      </w:r>
    </w:p>
    <w:p>
      <w:pPr>
        <w:spacing w:after="0"/>
        <w:ind w:left="0"/>
        <w:jc w:val="both"/>
      </w:pPr>
      <w:r>
        <w:rPr>
          <w:rFonts w:ascii="Times New Roman"/>
          <w:b w:val="false"/>
          <w:i w:val="false"/>
          <w:color w:val="000000"/>
          <w:sz w:val="28"/>
        </w:rPr>
        <w:t>Приказ Министра науки и высшего образования Республики Казахстан от 15 ноября 2024 года № 522. Зарегистрирован в Министерстве юстиции Республики Казахстан 21 ноября 2024 года № 35385</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27)</w:t>
      </w:r>
      <w:r>
        <w:rPr>
          <w:rFonts w:ascii="Times New Roman"/>
          <w:b w:val="false"/>
          <w:i w:val="false"/>
          <w:color w:val="000000"/>
          <w:sz w:val="28"/>
        </w:rPr>
        <w:t xml:space="preserve"> статьи 6 Закона Республики Казахстан "О науке и технологической политике",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государственно-частном партнерстве", </w:t>
      </w:r>
      <w:r>
        <w:rPr>
          <w:rFonts w:ascii="Times New Roman"/>
          <w:b w:val="false"/>
          <w:i w:val="false"/>
          <w:color w:val="000000"/>
          <w:sz w:val="28"/>
        </w:rPr>
        <w:t>подпунктом 107)</w:t>
      </w:r>
      <w:r>
        <w:rPr>
          <w:rFonts w:ascii="Times New Roman"/>
          <w:b w:val="false"/>
          <w:i w:val="false"/>
          <w:color w:val="000000"/>
          <w:sz w:val="28"/>
        </w:rPr>
        <w:t xml:space="preserve"> пункта 15 Положения о Министерстве науки и высшего образования Республики Казахстан, утвержденного постановлением Правительства Республики Казахстан от 19 августа 2022 года № 580 "О некоторых вопросах Министерства науки и высшего образования Республики Казахстан",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организации и проведения научных исследований и опытно-конструкторских работ на основе государственно-частного партнерства.</w:t>
      </w:r>
    </w:p>
    <w:bookmarkEnd w:id="1"/>
    <w:bookmarkStart w:name="z6" w:id="2"/>
    <w:p>
      <w:pPr>
        <w:spacing w:after="0"/>
        <w:ind w:left="0"/>
        <w:jc w:val="both"/>
      </w:pPr>
      <w:r>
        <w:rPr>
          <w:rFonts w:ascii="Times New Roman"/>
          <w:b w:val="false"/>
          <w:i w:val="false"/>
          <w:color w:val="000000"/>
          <w:sz w:val="28"/>
        </w:rPr>
        <w:t>
      2. Комитету науки Министерства науки и высшего образования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науки и высшего образования Республики Казахстан.</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науки и высшего образования Республики Казахстан.</w:t>
      </w:r>
    </w:p>
    <w:bookmarkEnd w:id="5"/>
    <w:bookmarkStart w:name="z10" w:id="6"/>
    <w:p>
      <w:pPr>
        <w:spacing w:after="0"/>
        <w:ind w:left="0"/>
        <w:jc w:val="both"/>
      </w:pPr>
      <w:r>
        <w:rPr>
          <w:rFonts w:ascii="Times New Roman"/>
          <w:b w:val="false"/>
          <w:i w:val="false"/>
          <w:color w:val="000000"/>
          <w:sz w:val="28"/>
        </w:rPr>
        <w:t>
      4. Настоящий приказ вводится в действие истечении десяти календарных дней после дня его первого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науки</w:t>
            </w:r>
          </w:p>
          <w:p>
            <w:pPr>
              <w:spacing w:after="20"/>
              <w:ind w:left="20"/>
              <w:jc w:val="both"/>
            </w:pPr>
          </w:p>
          <w:p>
            <w:pPr>
              <w:spacing w:after="20"/>
              <w:ind w:left="20"/>
              <w:jc w:val="both"/>
            </w:pPr>
            <w:r>
              <w:rPr>
                <w:rFonts w:ascii="Times New Roman"/>
                <w:b w:val="false"/>
                <w:i/>
                <w:color w:val="000000"/>
                <w:sz w:val="20"/>
              </w:rPr>
              <w:t>и высшего образования</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Нурбек</w:t>
            </w:r>
            <w:r>
              <w:rPr>
                <w:rFonts w:ascii="Times New Roman"/>
                <w:b w:val="false"/>
                <w:i w:val="false"/>
                <w:color w:val="000000"/>
                <w:sz w:val="20"/>
              </w:rPr>
              <w:t>
</w:t>
            </w:r>
          </w:p>
        </w:tc>
      </w:tr>
    </w:tbl>
    <w:p>
      <w:pPr>
        <w:spacing w:after="0"/>
        <w:ind w:left="0"/>
        <w:jc w:val="both"/>
      </w:pPr>
      <w:bookmarkStart w:name="z12" w:id="7"/>
      <w:r>
        <w:rPr>
          <w:rFonts w:ascii="Times New Roman"/>
          <w:b w:val="false"/>
          <w:i w:val="false"/>
          <w:color w:val="000000"/>
          <w:sz w:val="28"/>
        </w:rPr>
        <w:t>
      "СОГЛАСОВАН"</w:t>
      </w:r>
    </w:p>
    <w:bookmarkEnd w:id="7"/>
    <w:p>
      <w:pPr>
        <w:spacing w:after="0"/>
        <w:ind w:left="0"/>
        <w:jc w:val="both"/>
      </w:pPr>
      <w:r>
        <w:rPr>
          <w:rFonts w:ascii="Times New Roman"/>
          <w:b w:val="false"/>
          <w:i w:val="false"/>
          <w:color w:val="000000"/>
          <w:sz w:val="28"/>
        </w:rPr>
        <w:t>Министерство сельского хозяйства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3"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здравоохранения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4"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5"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 обороны</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6"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Министерство культуры и информации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7" w:id="12"/>
      <w:r>
        <w:rPr>
          <w:rFonts w:ascii="Times New Roman"/>
          <w:b w:val="false"/>
          <w:i w:val="false"/>
          <w:color w:val="000000"/>
          <w:sz w:val="28"/>
        </w:rPr>
        <w:t>
      "СОГЛАСОВАН"</w:t>
      </w:r>
    </w:p>
    <w:bookmarkEnd w:id="12"/>
    <w:p>
      <w:pPr>
        <w:spacing w:after="0"/>
        <w:ind w:left="0"/>
        <w:jc w:val="both"/>
      </w:pPr>
      <w:r>
        <w:rPr>
          <w:rFonts w:ascii="Times New Roman"/>
          <w:b w:val="false"/>
          <w:i w:val="false"/>
          <w:color w:val="000000"/>
          <w:sz w:val="28"/>
        </w:rPr>
        <w:t>Министерство просвещения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8" w:id="13"/>
      <w:r>
        <w:rPr>
          <w:rFonts w:ascii="Times New Roman"/>
          <w:b w:val="false"/>
          <w:i w:val="false"/>
          <w:color w:val="000000"/>
          <w:sz w:val="28"/>
        </w:rPr>
        <w:t>
      "СОГЛАСОВАН"</w:t>
      </w:r>
    </w:p>
    <w:bookmarkEnd w:id="13"/>
    <w:p>
      <w:pPr>
        <w:spacing w:after="0"/>
        <w:ind w:left="0"/>
        <w:jc w:val="both"/>
      </w:pPr>
      <w:r>
        <w:rPr>
          <w:rFonts w:ascii="Times New Roman"/>
          <w:b w:val="false"/>
          <w:i w:val="false"/>
          <w:color w:val="000000"/>
          <w:sz w:val="28"/>
        </w:rPr>
        <w:t>Министерство промышленности и строительства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9" w:id="14"/>
      <w:r>
        <w:rPr>
          <w:rFonts w:ascii="Times New Roman"/>
          <w:b w:val="false"/>
          <w:i w:val="false"/>
          <w:color w:val="000000"/>
          <w:sz w:val="28"/>
        </w:rPr>
        <w:t>
      "СОГЛАСОВАН"</w:t>
      </w:r>
    </w:p>
    <w:bookmarkEnd w:id="14"/>
    <w:p>
      <w:pPr>
        <w:spacing w:after="0"/>
        <w:ind w:left="0"/>
        <w:jc w:val="both"/>
      </w:pPr>
      <w:r>
        <w:rPr>
          <w:rFonts w:ascii="Times New Roman"/>
          <w:b w:val="false"/>
          <w:i w:val="false"/>
          <w:color w:val="000000"/>
          <w:sz w:val="28"/>
        </w:rPr>
        <w:t>Министерство водных ресурсов и ирригации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0" w:id="15"/>
      <w:r>
        <w:rPr>
          <w:rFonts w:ascii="Times New Roman"/>
          <w:b w:val="false"/>
          <w:i w:val="false"/>
          <w:color w:val="000000"/>
          <w:sz w:val="28"/>
        </w:rPr>
        <w:t>
      "СОГЛАСОВАН"</w:t>
      </w:r>
    </w:p>
    <w:bookmarkEnd w:id="15"/>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1" w:id="16"/>
      <w:r>
        <w:rPr>
          <w:rFonts w:ascii="Times New Roman"/>
          <w:b w:val="false"/>
          <w:i w:val="false"/>
          <w:color w:val="000000"/>
          <w:sz w:val="28"/>
        </w:rPr>
        <w:t>
      "СОГЛАСОВАН"</w:t>
      </w:r>
    </w:p>
    <w:bookmarkEnd w:id="16"/>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2" w:id="17"/>
      <w:r>
        <w:rPr>
          <w:rFonts w:ascii="Times New Roman"/>
          <w:b w:val="false"/>
          <w:i w:val="false"/>
          <w:color w:val="000000"/>
          <w:sz w:val="28"/>
        </w:rPr>
        <w:t>
      "СОГЛАСОВАН"</w:t>
      </w:r>
    </w:p>
    <w:bookmarkEnd w:id="17"/>
    <w:p>
      <w:pPr>
        <w:spacing w:after="0"/>
        <w:ind w:left="0"/>
        <w:jc w:val="both"/>
      </w:pPr>
      <w:r>
        <w:rPr>
          <w:rFonts w:ascii="Times New Roman"/>
          <w:b w:val="false"/>
          <w:i w:val="false"/>
          <w:color w:val="000000"/>
          <w:sz w:val="28"/>
        </w:rPr>
        <w:t>Министерство энергетики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 науки</w:t>
            </w:r>
            <w:r>
              <w:br/>
            </w:r>
            <w:r>
              <w:rPr>
                <w:rFonts w:ascii="Times New Roman"/>
                <w:b w:val="false"/>
                <w:i w:val="false"/>
                <w:color w:val="000000"/>
                <w:sz w:val="20"/>
              </w:rPr>
              <w:t>и 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2024 года № 522</w:t>
            </w:r>
          </w:p>
        </w:tc>
      </w:tr>
    </w:tbl>
    <w:bookmarkStart w:name="z24" w:id="18"/>
    <w:p>
      <w:pPr>
        <w:spacing w:after="0"/>
        <w:ind w:left="0"/>
        <w:jc w:val="left"/>
      </w:pPr>
      <w:r>
        <w:rPr>
          <w:rFonts w:ascii="Times New Roman"/>
          <w:b/>
          <w:i w:val="false"/>
          <w:color w:val="000000"/>
        </w:rPr>
        <w:t xml:space="preserve"> Правила организации и проведения научных исследований и опытно-конструкторских работ на основе государственно-частного партнерства</w:t>
      </w:r>
    </w:p>
    <w:bookmarkEnd w:id="18"/>
    <w:bookmarkStart w:name="z25" w:id="19"/>
    <w:p>
      <w:pPr>
        <w:spacing w:after="0"/>
        <w:ind w:left="0"/>
        <w:jc w:val="left"/>
      </w:pPr>
      <w:r>
        <w:rPr>
          <w:rFonts w:ascii="Times New Roman"/>
          <w:b/>
          <w:i w:val="false"/>
          <w:color w:val="000000"/>
        </w:rPr>
        <w:t xml:space="preserve"> Глава 1. Общие положения</w:t>
      </w:r>
    </w:p>
    <w:bookmarkEnd w:id="19"/>
    <w:bookmarkStart w:name="z26" w:id="20"/>
    <w:p>
      <w:pPr>
        <w:spacing w:after="0"/>
        <w:ind w:left="0"/>
        <w:jc w:val="both"/>
      </w:pPr>
      <w:r>
        <w:rPr>
          <w:rFonts w:ascii="Times New Roman"/>
          <w:b w:val="false"/>
          <w:i w:val="false"/>
          <w:color w:val="000000"/>
          <w:sz w:val="28"/>
        </w:rPr>
        <w:t xml:space="preserve">
      1. Настоящие Правила организации и проведения научных исследований и опытно-конструкторских работ на основе государственно-частного партнерства (далее – Правила) разработаны в соответствии с </w:t>
      </w:r>
      <w:r>
        <w:rPr>
          <w:rFonts w:ascii="Times New Roman"/>
          <w:b w:val="false"/>
          <w:i w:val="false"/>
          <w:color w:val="000000"/>
          <w:sz w:val="28"/>
        </w:rPr>
        <w:t>подпунктом 27)</w:t>
      </w:r>
      <w:r>
        <w:rPr>
          <w:rFonts w:ascii="Times New Roman"/>
          <w:b w:val="false"/>
          <w:i w:val="false"/>
          <w:color w:val="000000"/>
          <w:sz w:val="28"/>
        </w:rPr>
        <w:t xml:space="preserve"> статьи 6 Закона Республики Казахстан "О науке и технологической политике" (далее – Закон),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государственно-частном партнерстве" (далее – Закон о ГЧП), </w:t>
      </w:r>
      <w:r>
        <w:rPr>
          <w:rFonts w:ascii="Times New Roman"/>
          <w:b w:val="false"/>
          <w:i w:val="false"/>
          <w:color w:val="000000"/>
          <w:sz w:val="28"/>
        </w:rPr>
        <w:t>подпунктом 107)</w:t>
      </w:r>
      <w:r>
        <w:rPr>
          <w:rFonts w:ascii="Times New Roman"/>
          <w:b w:val="false"/>
          <w:i w:val="false"/>
          <w:color w:val="000000"/>
          <w:sz w:val="28"/>
        </w:rPr>
        <w:t xml:space="preserve"> пункта 15 Положения о Министерстве науки и высшего образования Республики Казахстан, утвержденного постановлением Правительства Республики Казахстан от 19 августа 2022 года № 580 "О некоторых вопросах Министерства науки и высшего образования Республики Казахстан" и определяют порядок организации и проведения научных исследований и опытно-конструкторских работ на основе государственно-частного партнерства (далее – ГЧП).</w:t>
      </w:r>
    </w:p>
    <w:bookmarkEnd w:id="20"/>
    <w:bookmarkStart w:name="z27" w:id="21"/>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21"/>
    <w:bookmarkStart w:name="z28" w:id="22"/>
    <w:p>
      <w:pPr>
        <w:spacing w:after="0"/>
        <w:ind w:left="0"/>
        <w:jc w:val="both"/>
      </w:pPr>
      <w:r>
        <w:rPr>
          <w:rFonts w:ascii="Times New Roman"/>
          <w:b w:val="false"/>
          <w:i w:val="false"/>
          <w:color w:val="000000"/>
          <w:sz w:val="28"/>
        </w:rPr>
        <w:t>
      1) научные исследования – прикладные, фундаментальные, стратегические научные исследования, осуществляемые субъектами научной и (или) научно-технической деятельности в рамках научно-исследовательских, опытно-конструкторских и технологических работ надлежащими научными методами и средствами в целях достижения результатов научной и (или) научно-технической деятельности;</w:t>
      </w:r>
    </w:p>
    <w:bookmarkEnd w:id="22"/>
    <w:bookmarkStart w:name="z29" w:id="23"/>
    <w:p>
      <w:pPr>
        <w:spacing w:after="0"/>
        <w:ind w:left="0"/>
        <w:jc w:val="both"/>
      </w:pPr>
      <w:r>
        <w:rPr>
          <w:rFonts w:ascii="Times New Roman"/>
          <w:b w:val="false"/>
          <w:i w:val="false"/>
          <w:color w:val="000000"/>
          <w:sz w:val="28"/>
        </w:rPr>
        <w:t>
      2) частный партнер – индивидуальный предприниматель, простое товарищество, консорциум или юридическое лицо, за исключением государственных юридических лиц, а также товариществ с ограниченной ответственностью и акционерных обществ, пятьдесят и более процентов долей участия в уставном капитале или голосующих акций, которых прямо или косвенно принадлежат государству, заключившие договор ГЧП;</w:t>
      </w:r>
    </w:p>
    <w:bookmarkEnd w:id="23"/>
    <w:bookmarkStart w:name="z30" w:id="24"/>
    <w:p>
      <w:pPr>
        <w:spacing w:after="0"/>
        <w:ind w:left="0"/>
        <w:jc w:val="both"/>
      </w:pPr>
      <w:r>
        <w:rPr>
          <w:rFonts w:ascii="Times New Roman"/>
          <w:b w:val="false"/>
          <w:i w:val="false"/>
          <w:color w:val="000000"/>
          <w:sz w:val="28"/>
        </w:rPr>
        <w:t>
      3) государственная поддержка частного предпринимательства – комплекс государственных мер по стимулированию развития частного предпринимательства, созданию благоприятных правовых, экономических условий для реализации предпринимательской инициативы в Республике Казахстан;</w:t>
      </w:r>
    </w:p>
    <w:bookmarkEnd w:id="24"/>
    <w:bookmarkStart w:name="z31" w:id="25"/>
    <w:p>
      <w:pPr>
        <w:spacing w:after="0"/>
        <w:ind w:left="0"/>
        <w:jc w:val="both"/>
      </w:pPr>
      <w:r>
        <w:rPr>
          <w:rFonts w:ascii="Times New Roman"/>
          <w:b w:val="false"/>
          <w:i w:val="false"/>
          <w:color w:val="000000"/>
          <w:sz w:val="28"/>
        </w:rPr>
        <w:t>
      4) субъекты предпринимательства – граждане, кандасы и негосударственные коммерческие юридические лица, осуществляющие предпринимательскую деятельность (субъекты частного предпринимательства), государственные предприятия (субъекты государственного предпринимательства);</w:t>
      </w:r>
    </w:p>
    <w:bookmarkEnd w:id="25"/>
    <w:bookmarkStart w:name="z32" w:id="26"/>
    <w:p>
      <w:pPr>
        <w:spacing w:after="0"/>
        <w:ind w:left="0"/>
        <w:jc w:val="both"/>
      </w:pPr>
      <w:r>
        <w:rPr>
          <w:rFonts w:ascii="Times New Roman"/>
          <w:b w:val="false"/>
          <w:i w:val="false"/>
          <w:color w:val="000000"/>
          <w:sz w:val="28"/>
        </w:rPr>
        <w:t xml:space="preserve">
      5) государственный партнер – Республика Казахстан, от имени которой выступают государственные органы, государственные учреждения, государственные предприятия и товарищества с ограниченной ответственностью, акционерные общества, пятьдесят и более процентов долей участия в уставном капитале или голосующих акций, которых прямо или косвенно принадлежат государству, заключившие договор ГЧП; </w:t>
      </w:r>
    </w:p>
    <w:bookmarkEnd w:id="26"/>
    <w:bookmarkStart w:name="z33" w:id="27"/>
    <w:p>
      <w:pPr>
        <w:spacing w:after="0"/>
        <w:ind w:left="0"/>
        <w:jc w:val="both"/>
      </w:pPr>
      <w:r>
        <w:rPr>
          <w:rFonts w:ascii="Times New Roman"/>
          <w:b w:val="false"/>
          <w:i w:val="false"/>
          <w:color w:val="000000"/>
          <w:sz w:val="28"/>
        </w:rPr>
        <w:t xml:space="preserve">
      6) ГЧП – форма сотрудничества между государственным партнером и частным партнером, соответствующая признакам, определенным </w:t>
      </w:r>
      <w:r>
        <w:rPr>
          <w:rFonts w:ascii="Times New Roman"/>
          <w:b w:val="false"/>
          <w:i w:val="false"/>
          <w:color w:val="000000"/>
          <w:sz w:val="28"/>
        </w:rPr>
        <w:t>Законом о ГЧП</w:t>
      </w:r>
      <w:r>
        <w:rPr>
          <w:rFonts w:ascii="Times New Roman"/>
          <w:b w:val="false"/>
          <w:i w:val="false"/>
          <w:color w:val="000000"/>
          <w:sz w:val="28"/>
        </w:rPr>
        <w:t>;</w:t>
      </w:r>
    </w:p>
    <w:bookmarkEnd w:id="27"/>
    <w:bookmarkStart w:name="z34" w:id="28"/>
    <w:p>
      <w:pPr>
        <w:spacing w:after="0"/>
        <w:ind w:left="0"/>
        <w:jc w:val="both"/>
      </w:pPr>
      <w:r>
        <w:rPr>
          <w:rFonts w:ascii="Times New Roman"/>
          <w:b w:val="false"/>
          <w:i w:val="false"/>
          <w:color w:val="000000"/>
          <w:sz w:val="28"/>
        </w:rPr>
        <w:t>
      7) субъекты ГЧП – государственные партеры и частные партнеры, а также лица, участвующие в реализации проекта ГЧП;</w:t>
      </w:r>
    </w:p>
    <w:bookmarkEnd w:id="28"/>
    <w:bookmarkStart w:name="z35" w:id="29"/>
    <w:p>
      <w:pPr>
        <w:spacing w:after="0"/>
        <w:ind w:left="0"/>
        <w:jc w:val="both"/>
      </w:pPr>
      <w:r>
        <w:rPr>
          <w:rFonts w:ascii="Times New Roman"/>
          <w:b w:val="false"/>
          <w:i w:val="false"/>
          <w:color w:val="000000"/>
          <w:sz w:val="28"/>
        </w:rPr>
        <w:t xml:space="preserve">
      8) договор ГЧП – письменное соглашение, определяющее права, обязанности и ответственность сторон договора ГЧП, иные условия договора ГЧП в рамках реализации проекта ГЧП; </w:t>
      </w:r>
    </w:p>
    <w:bookmarkEnd w:id="29"/>
    <w:bookmarkStart w:name="z36" w:id="30"/>
    <w:p>
      <w:pPr>
        <w:spacing w:after="0"/>
        <w:ind w:left="0"/>
        <w:jc w:val="both"/>
      </w:pPr>
      <w:r>
        <w:rPr>
          <w:rFonts w:ascii="Times New Roman"/>
          <w:b w:val="false"/>
          <w:i w:val="false"/>
          <w:color w:val="000000"/>
          <w:sz w:val="28"/>
        </w:rPr>
        <w:t>
      9) опытно-конструкторские работы – комплекс работ, выполняемых при создании или модернизации продукции, разработке конструкторской и технологической документации на опытные образцы, изготовлении и испытании опытных образцов и полезных моделей;</w:t>
      </w:r>
    </w:p>
    <w:bookmarkEnd w:id="30"/>
    <w:bookmarkStart w:name="z37" w:id="31"/>
    <w:p>
      <w:pPr>
        <w:spacing w:after="0"/>
        <w:ind w:left="0"/>
        <w:jc w:val="both"/>
      </w:pPr>
      <w:r>
        <w:rPr>
          <w:rFonts w:ascii="Times New Roman"/>
          <w:b w:val="false"/>
          <w:i w:val="false"/>
          <w:color w:val="000000"/>
          <w:sz w:val="28"/>
        </w:rPr>
        <w:t>
      10) проект полного научного цикла – комплекс скоординированных научных, научно-технических работ, реализуемый субъектами научной и (или) научно-технической деятельности, направленных на создание продукции с научным содержанием (товаров, работ, услуг).</w:t>
      </w:r>
    </w:p>
    <w:bookmarkEnd w:id="31"/>
    <w:bookmarkStart w:name="z38" w:id="32"/>
    <w:p>
      <w:pPr>
        <w:spacing w:after="0"/>
        <w:ind w:left="0"/>
        <w:jc w:val="both"/>
      </w:pPr>
      <w:r>
        <w:rPr>
          <w:rFonts w:ascii="Times New Roman"/>
          <w:b w:val="false"/>
          <w:i w:val="false"/>
          <w:color w:val="000000"/>
          <w:sz w:val="28"/>
        </w:rPr>
        <w:t>
      3. Основными задачами организации и проведения научных исследований и опытно-конструкторских работ на основе ГЧП являются:</w:t>
      </w:r>
    </w:p>
    <w:bookmarkEnd w:id="32"/>
    <w:bookmarkStart w:name="z39" w:id="33"/>
    <w:p>
      <w:pPr>
        <w:spacing w:after="0"/>
        <w:ind w:left="0"/>
        <w:jc w:val="both"/>
      </w:pPr>
      <w:r>
        <w:rPr>
          <w:rFonts w:ascii="Times New Roman"/>
          <w:b w:val="false"/>
          <w:i w:val="false"/>
          <w:color w:val="000000"/>
          <w:sz w:val="28"/>
        </w:rPr>
        <w:t>
      1) создание благоприятных условий для выявления, воспитания, привлечения и удержания талантов и профессионального роста научных, инженерных и предпринимательских кадров;</w:t>
      </w:r>
    </w:p>
    <w:bookmarkEnd w:id="33"/>
    <w:bookmarkStart w:name="z40" w:id="34"/>
    <w:p>
      <w:pPr>
        <w:spacing w:after="0"/>
        <w:ind w:left="0"/>
        <w:jc w:val="both"/>
      </w:pPr>
      <w:r>
        <w:rPr>
          <w:rFonts w:ascii="Times New Roman"/>
          <w:b w:val="false"/>
          <w:i w:val="false"/>
          <w:color w:val="000000"/>
          <w:sz w:val="28"/>
        </w:rPr>
        <w:t>
      2) создание благоприятных условий для технологической модернизации базовых отраслей национальной экономики и ее диверсификации за счет развития высокотехнологичных отраслей, повышения технологической сложности экономики, повышения восприимчивости экономики и общества к инновациям;</w:t>
      </w:r>
    </w:p>
    <w:bookmarkEnd w:id="34"/>
    <w:bookmarkStart w:name="z41" w:id="35"/>
    <w:p>
      <w:pPr>
        <w:spacing w:after="0"/>
        <w:ind w:left="0"/>
        <w:jc w:val="both"/>
      </w:pPr>
      <w:r>
        <w:rPr>
          <w:rFonts w:ascii="Times New Roman"/>
          <w:b w:val="false"/>
          <w:i w:val="false"/>
          <w:color w:val="000000"/>
          <w:sz w:val="28"/>
        </w:rPr>
        <w:t>
      3) поддержка инновационной деятельности, эффективное внедрение инноваций, развитие высокотехнологичных производств, корпоративных инноваций и трансферт технологий;</w:t>
      </w:r>
    </w:p>
    <w:bookmarkEnd w:id="35"/>
    <w:bookmarkStart w:name="z42" w:id="36"/>
    <w:p>
      <w:pPr>
        <w:spacing w:after="0"/>
        <w:ind w:left="0"/>
        <w:jc w:val="both"/>
      </w:pPr>
      <w:r>
        <w:rPr>
          <w:rFonts w:ascii="Times New Roman"/>
          <w:b w:val="false"/>
          <w:i w:val="false"/>
          <w:color w:val="000000"/>
          <w:sz w:val="28"/>
        </w:rPr>
        <w:t>
      4) создание условий для развития стартап-инфраструктуры и культуры венчурного инвестирования;</w:t>
      </w:r>
    </w:p>
    <w:bookmarkEnd w:id="36"/>
    <w:bookmarkStart w:name="z43" w:id="37"/>
    <w:p>
      <w:pPr>
        <w:spacing w:after="0"/>
        <w:ind w:left="0"/>
        <w:jc w:val="both"/>
      </w:pPr>
      <w:r>
        <w:rPr>
          <w:rFonts w:ascii="Times New Roman"/>
          <w:b w:val="false"/>
          <w:i w:val="false"/>
          <w:color w:val="000000"/>
          <w:sz w:val="28"/>
        </w:rPr>
        <w:t>
      5) стимулирование спроса на инновации;</w:t>
      </w:r>
    </w:p>
    <w:bookmarkEnd w:id="37"/>
    <w:bookmarkStart w:name="z44" w:id="38"/>
    <w:p>
      <w:pPr>
        <w:spacing w:after="0"/>
        <w:ind w:left="0"/>
        <w:jc w:val="both"/>
      </w:pPr>
      <w:r>
        <w:rPr>
          <w:rFonts w:ascii="Times New Roman"/>
          <w:b w:val="false"/>
          <w:i w:val="false"/>
          <w:color w:val="000000"/>
          <w:sz w:val="28"/>
        </w:rPr>
        <w:t>
      6) оказание содействия субъектам инновационной деятельности в коммерциализации технологий, результатов научной и (или) научно-технической деятельности, создании условий для развития наукоемкого бизнеса;</w:t>
      </w:r>
    </w:p>
    <w:bookmarkEnd w:id="38"/>
    <w:bookmarkStart w:name="z45" w:id="39"/>
    <w:p>
      <w:pPr>
        <w:spacing w:after="0"/>
        <w:ind w:left="0"/>
        <w:jc w:val="both"/>
      </w:pPr>
      <w:r>
        <w:rPr>
          <w:rFonts w:ascii="Times New Roman"/>
          <w:b w:val="false"/>
          <w:i w:val="false"/>
          <w:color w:val="000000"/>
          <w:sz w:val="28"/>
        </w:rPr>
        <w:t>
      7) оказание содействия субъектам инновационной деятельности в международном сотрудничестве в области инновационной деятельности, в том числе сотрудничестве в области подготовки высококвалифицированных кадров для инновационной деятельности;</w:t>
      </w:r>
    </w:p>
    <w:bookmarkEnd w:id="39"/>
    <w:bookmarkStart w:name="z46" w:id="40"/>
    <w:p>
      <w:pPr>
        <w:spacing w:after="0"/>
        <w:ind w:left="0"/>
        <w:jc w:val="both"/>
      </w:pPr>
      <w:r>
        <w:rPr>
          <w:rFonts w:ascii="Times New Roman"/>
          <w:b w:val="false"/>
          <w:i w:val="false"/>
          <w:color w:val="000000"/>
          <w:sz w:val="28"/>
        </w:rPr>
        <w:t>
      8) оказание содействия субъектам инновационной деятельности в повышении производительности труда и развитии инновационных кластеров;</w:t>
      </w:r>
    </w:p>
    <w:bookmarkEnd w:id="40"/>
    <w:bookmarkStart w:name="z47" w:id="41"/>
    <w:p>
      <w:pPr>
        <w:spacing w:after="0"/>
        <w:ind w:left="0"/>
        <w:jc w:val="both"/>
      </w:pPr>
      <w:r>
        <w:rPr>
          <w:rFonts w:ascii="Times New Roman"/>
          <w:b w:val="false"/>
          <w:i w:val="false"/>
          <w:color w:val="000000"/>
          <w:sz w:val="28"/>
        </w:rPr>
        <w:t>
      9) создание благоприятных условий для реализации государственной технологической политики.</w:t>
      </w:r>
    </w:p>
    <w:bookmarkEnd w:id="41"/>
    <w:bookmarkStart w:name="z48" w:id="42"/>
    <w:p>
      <w:pPr>
        <w:spacing w:after="0"/>
        <w:ind w:left="0"/>
        <w:jc w:val="both"/>
      </w:pPr>
      <w:r>
        <w:rPr>
          <w:rFonts w:ascii="Times New Roman"/>
          <w:b w:val="false"/>
          <w:i w:val="false"/>
          <w:color w:val="000000"/>
          <w:sz w:val="28"/>
        </w:rPr>
        <w:t>
      4. Правила разработаны в целях вовлечения субъектов частного предпринимательства, национальных и иностранных компаний в научно-инновационную сферу, формирования у них мотивации к развитию научной и (или) научно-технической и инновационной деятельности, коммерциализации результатов научной и (или) научно-технической деятельности, а также регулирования отношений, связанных с организацией и проведением научных исследований и опытно-конструкторских работ на основе ГЧП.</w:t>
      </w:r>
    </w:p>
    <w:bookmarkEnd w:id="42"/>
    <w:bookmarkStart w:name="z49" w:id="43"/>
    <w:p>
      <w:pPr>
        <w:spacing w:after="0"/>
        <w:ind w:left="0"/>
        <w:jc w:val="both"/>
      </w:pPr>
      <w:r>
        <w:rPr>
          <w:rFonts w:ascii="Times New Roman"/>
          <w:b w:val="false"/>
          <w:i w:val="false"/>
          <w:color w:val="000000"/>
          <w:sz w:val="28"/>
        </w:rPr>
        <w:t xml:space="preserve">
      5. Формирование технического задания на организацию и выполнение научно-исследовательских и опытно-конструкторских работ на основе ГЧП для создания научно-технической продукции и их дальнейшей коммерциализации, осуществляется в соответствии с настоящими Правилами. </w:t>
      </w:r>
    </w:p>
    <w:bookmarkEnd w:id="43"/>
    <w:bookmarkStart w:name="z50" w:id="44"/>
    <w:p>
      <w:pPr>
        <w:spacing w:after="0"/>
        <w:ind w:left="0"/>
        <w:jc w:val="both"/>
      </w:pPr>
      <w:r>
        <w:rPr>
          <w:rFonts w:ascii="Times New Roman"/>
          <w:b w:val="false"/>
          <w:i w:val="false"/>
          <w:color w:val="000000"/>
          <w:sz w:val="28"/>
        </w:rPr>
        <w:t>
      В техническом задании указываются:</w:t>
      </w:r>
    </w:p>
    <w:bookmarkEnd w:id="44"/>
    <w:bookmarkStart w:name="z51" w:id="45"/>
    <w:p>
      <w:pPr>
        <w:spacing w:after="0"/>
        <w:ind w:left="0"/>
        <w:jc w:val="both"/>
      </w:pPr>
      <w:r>
        <w:rPr>
          <w:rFonts w:ascii="Times New Roman"/>
          <w:b w:val="false"/>
          <w:i w:val="false"/>
          <w:color w:val="000000"/>
          <w:sz w:val="28"/>
        </w:rPr>
        <w:t>
      1) цель проекта ГЧП по созданию научно-технической продукции;</w:t>
      </w:r>
    </w:p>
    <w:bookmarkEnd w:id="45"/>
    <w:bookmarkStart w:name="z52" w:id="46"/>
    <w:p>
      <w:pPr>
        <w:spacing w:after="0"/>
        <w:ind w:left="0"/>
        <w:jc w:val="both"/>
      </w:pPr>
      <w:r>
        <w:rPr>
          <w:rFonts w:ascii="Times New Roman"/>
          <w:b w:val="false"/>
          <w:i w:val="false"/>
          <w:color w:val="000000"/>
          <w:sz w:val="28"/>
        </w:rPr>
        <w:t>
      2) описание обязательных характеристик объекта ГЧП, которые соответствуют техническим предложениям;</w:t>
      </w:r>
    </w:p>
    <w:bookmarkEnd w:id="46"/>
    <w:bookmarkStart w:name="z53" w:id="47"/>
    <w:p>
      <w:pPr>
        <w:spacing w:after="0"/>
        <w:ind w:left="0"/>
        <w:jc w:val="both"/>
      </w:pPr>
      <w:r>
        <w:rPr>
          <w:rFonts w:ascii="Times New Roman"/>
          <w:b w:val="false"/>
          <w:i w:val="false"/>
          <w:color w:val="000000"/>
          <w:sz w:val="28"/>
        </w:rPr>
        <w:t>
      3) требования и форма представления потенциальными частными партнерами технических предложений;</w:t>
      </w:r>
    </w:p>
    <w:bookmarkEnd w:id="47"/>
    <w:bookmarkStart w:name="z54" w:id="48"/>
    <w:p>
      <w:pPr>
        <w:spacing w:after="0"/>
        <w:ind w:left="0"/>
        <w:jc w:val="both"/>
      </w:pPr>
      <w:r>
        <w:rPr>
          <w:rFonts w:ascii="Times New Roman"/>
          <w:b w:val="false"/>
          <w:i w:val="false"/>
          <w:color w:val="000000"/>
          <w:sz w:val="28"/>
        </w:rPr>
        <w:t>
      4) требование о применении при разработке технических предложений национальных и неправительственных стандартов Республики Казахстан (при их наличии);</w:t>
      </w:r>
    </w:p>
    <w:bookmarkEnd w:id="48"/>
    <w:bookmarkStart w:name="z55" w:id="49"/>
    <w:p>
      <w:pPr>
        <w:spacing w:after="0"/>
        <w:ind w:left="0"/>
        <w:jc w:val="both"/>
      </w:pPr>
      <w:r>
        <w:rPr>
          <w:rFonts w:ascii="Times New Roman"/>
          <w:b w:val="false"/>
          <w:i w:val="false"/>
          <w:color w:val="000000"/>
          <w:sz w:val="28"/>
        </w:rPr>
        <w:t>
      5) срок представления технических предложений;</w:t>
      </w:r>
    </w:p>
    <w:bookmarkEnd w:id="49"/>
    <w:bookmarkStart w:name="z56" w:id="50"/>
    <w:p>
      <w:pPr>
        <w:spacing w:after="0"/>
        <w:ind w:left="0"/>
        <w:jc w:val="both"/>
      </w:pPr>
      <w:r>
        <w:rPr>
          <w:rFonts w:ascii="Times New Roman"/>
          <w:b w:val="false"/>
          <w:i w:val="false"/>
          <w:color w:val="000000"/>
          <w:sz w:val="28"/>
        </w:rPr>
        <w:t>
      6) квалификационные требования к потенциальному частному партнеру, порядок и срок предоставления квалификационного пакета.</w:t>
      </w:r>
    </w:p>
    <w:bookmarkEnd w:id="50"/>
    <w:bookmarkStart w:name="z57" w:id="51"/>
    <w:p>
      <w:pPr>
        <w:spacing w:after="0"/>
        <w:ind w:left="0"/>
        <w:jc w:val="left"/>
      </w:pPr>
      <w:r>
        <w:rPr>
          <w:rFonts w:ascii="Times New Roman"/>
          <w:b/>
          <w:i w:val="false"/>
          <w:color w:val="000000"/>
        </w:rPr>
        <w:t xml:space="preserve"> Глава 2. Порядок организации и проведения научных исследований и опытно-конструкторских работ на основе государственно-частного партнерства</w:t>
      </w:r>
    </w:p>
    <w:bookmarkEnd w:id="51"/>
    <w:bookmarkStart w:name="z58" w:id="52"/>
    <w:p>
      <w:pPr>
        <w:spacing w:after="0"/>
        <w:ind w:left="0"/>
        <w:jc w:val="both"/>
      </w:pPr>
      <w:r>
        <w:rPr>
          <w:rFonts w:ascii="Times New Roman"/>
          <w:b w:val="false"/>
          <w:i w:val="false"/>
          <w:color w:val="000000"/>
          <w:sz w:val="28"/>
        </w:rPr>
        <w:t xml:space="preserve">
      6. На правоотношения, урегулированные </w:t>
      </w:r>
      <w:r>
        <w:rPr>
          <w:rFonts w:ascii="Times New Roman"/>
          <w:b w:val="false"/>
          <w:i w:val="false"/>
          <w:color w:val="000000"/>
          <w:sz w:val="28"/>
        </w:rPr>
        <w:t>Законом</w:t>
      </w:r>
      <w:r>
        <w:rPr>
          <w:rFonts w:ascii="Times New Roman"/>
          <w:b w:val="false"/>
          <w:i w:val="false"/>
          <w:color w:val="000000"/>
          <w:sz w:val="28"/>
        </w:rPr>
        <w:t xml:space="preserve">, в части проведения научных исследований, осуществляемых из средств грантового, программно-целевого финансирования, финансирования научных организаций, осуществляющих фундаментальные научные исследования, грантов на коммерциализацию результатов научной и (или) научно-технической деятельности, не распространяется действие законодательства Республики Казахстан, устанавливающее требования к порядку осуществления закупок, в том числе государственных,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4 Закона.</w:t>
      </w:r>
    </w:p>
    <w:bookmarkEnd w:id="52"/>
    <w:bookmarkStart w:name="z59" w:id="53"/>
    <w:p>
      <w:pPr>
        <w:spacing w:after="0"/>
        <w:ind w:left="0"/>
        <w:jc w:val="both"/>
      </w:pPr>
      <w:r>
        <w:rPr>
          <w:rFonts w:ascii="Times New Roman"/>
          <w:b w:val="false"/>
          <w:i w:val="false"/>
          <w:color w:val="000000"/>
          <w:sz w:val="28"/>
        </w:rPr>
        <w:t>
      7. Основными направлениями организации и проведения научных исследований и опытно-конструкторских работ на основе ГЧП являются:</w:t>
      </w:r>
    </w:p>
    <w:bookmarkEnd w:id="53"/>
    <w:bookmarkStart w:name="z60" w:id="54"/>
    <w:p>
      <w:pPr>
        <w:spacing w:after="0"/>
        <w:ind w:left="0"/>
        <w:jc w:val="both"/>
      </w:pPr>
      <w:r>
        <w:rPr>
          <w:rFonts w:ascii="Times New Roman"/>
          <w:b w:val="false"/>
          <w:i w:val="false"/>
          <w:color w:val="000000"/>
          <w:sz w:val="28"/>
        </w:rPr>
        <w:t>
      1) развитие и поощрение системы софинансирования науки в целях создания условий для внедрения новых технологий;</w:t>
      </w:r>
    </w:p>
    <w:bookmarkEnd w:id="54"/>
    <w:bookmarkStart w:name="z61" w:id="55"/>
    <w:p>
      <w:pPr>
        <w:spacing w:after="0"/>
        <w:ind w:left="0"/>
        <w:jc w:val="both"/>
      </w:pPr>
      <w:r>
        <w:rPr>
          <w:rFonts w:ascii="Times New Roman"/>
          <w:b w:val="false"/>
          <w:i w:val="false"/>
          <w:color w:val="000000"/>
          <w:sz w:val="28"/>
        </w:rPr>
        <w:t>
      2) стимулирование разработки совместных научных исследований и опытно-конструкторских работ с субъектами научной и (или) научно-технической деятельности;</w:t>
      </w:r>
    </w:p>
    <w:bookmarkEnd w:id="55"/>
    <w:bookmarkStart w:name="z62" w:id="56"/>
    <w:p>
      <w:pPr>
        <w:spacing w:after="0"/>
        <w:ind w:left="0"/>
        <w:jc w:val="both"/>
      </w:pPr>
      <w:r>
        <w:rPr>
          <w:rFonts w:ascii="Times New Roman"/>
          <w:b w:val="false"/>
          <w:i w:val="false"/>
          <w:color w:val="000000"/>
          <w:sz w:val="28"/>
        </w:rPr>
        <w:t>
      3) учебно-методологическое, научно-методическое и информационное обеспечение деятельности участников ГЧП за счет государственных бюджетных средств;</w:t>
      </w:r>
    </w:p>
    <w:bookmarkEnd w:id="56"/>
    <w:bookmarkStart w:name="z63" w:id="57"/>
    <w:p>
      <w:pPr>
        <w:spacing w:after="0"/>
        <w:ind w:left="0"/>
        <w:jc w:val="both"/>
      </w:pPr>
      <w:r>
        <w:rPr>
          <w:rFonts w:ascii="Times New Roman"/>
          <w:b w:val="false"/>
          <w:i w:val="false"/>
          <w:color w:val="000000"/>
          <w:sz w:val="28"/>
        </w:rPr>
        <w:t>
      4) выработка мер по вовлечению интеллектуальной собственности, полученной за счет средств государственного бюджета, в гражданско-правовой оборот;</w:t>
      </w:r>
    </w:p>
    <w:bookmarkEnd w:id="57"/>
    <w:bookmarkStart w:name="z64" w:id="58"/>
    <w:p>
      <w:pPr>
        <w:spacing w:after="0"/>
        <w:ind w:left="0"/>
        <w:jc w:val="both"/>
      </w:pPr>
      <w:r>
        <w:rPr>
          <w:rFonts w:ascii="Times New Roman"/>
          <w:b w:val="false"/>
          <w:i w:val="false"/>
          <w:color w:val="000000"/>
          <w:sz w:val="28"/>
        </w:rPr>
        <w:t xml:space="preserve">
      5) создание условий для взаимодействия участников ГЧП по созданию венчурных фондов, институтов развития и социальных предпринимательских корпораций, инновационных кластеров и зон высоких технологий; </w:t>
      </w:r>
    </w:p>
    <w:bookmarkEnd w:id="58"/>
    <w:bookmarkStart w:name="z65" w:id="59"/>
    <w:p>
      <w:pPr>
        <w:spacing w:after="0"/>
        <w:ind w:left="0"/>
        <w:jc w:val="both"/>
      </w:pPr>
      <w:r>
        <w:rPr>
          <w:rFonts w:ascii="Times New Roman"/>
          <w:b w:val="false"/>
          <w:i w:val="false"/>
          <w:color w:val="000000"/>
          <w:sz w:val="28"/>
        </w:rPr>
        <w:t>
      6) разработка новых технологий, технологических процессов, технических регламентов и их усовершенствование;</w:t>
      </w:r>
    </w:p>
    <w:bookmarkEnd w:id="59"/>
    <w:bookmarkStart w:name="z66" w:id="60"/>
    <w:p>
      <w:pPr>
        <w:spacing w:after="0"/>
        <w:ind w:left="0"/>
        <w:jc w:val="both"/>
      </w:pPr>
      <w:r>
        <w:rPr>
          <w:rFonts w:ascii="Times New Roman"/>
          <w:b w:val="false"/>
          <w:i w:val="false"/>
          <w:color w:val="000000"/>
          <w:sz w:val="28"/>
        </w:rPr>
        <w:t>
      7) изготовление опытного образца, опытно-конструкторской установки, проведение испытаний (включая опытно-промышленные испытания), исследований (включая лабораторные исследования);</w:t>
      </w:r>
    </w:p>
    <w:bookmarkEnd w:id="60"/>
    <w:bookmarkStart w:name="z67" w:id="61"/>
    <w:p>
      <w:pPr>
        <w:spacing w:after="0"/>
        <w:ind w:left="0"/>
        <w:jc w:val="both"/>
      </w:pPr>
      <w:r>
        <w:rPr>
          <w:rFonts w:ascii="Times New Roman"/>
          <w:b w:val="false"/>
          <w:i w:val="false"/>
          <w:color w:val="000000"/>
          <w:sz w:val="28"/>
        </w:rPr>
        <w:t>
      8) организация мелкосерийного производства (опытно-промышленного производства) и реализацию научно-технических проектов (включая создание стартап-компаний).</w:t>
      </w:r>
    </w:p>
    <w:bookmarkEnd w:id="61"/>
    <w:bookmarkStart w:name="z68" w:id="62"/>
    <w:p>
      <w:pPr>
        <w:spacing w:after="0"/>
        <w:ind w:left="0"/>
        <w:jc w:val="both"/>
      </w:pPr>
      <w:r>
        <w:rPr>
          <w:rFonts w:ascii="Times New Roman"/>
          <w:b w:val="false"/>
          <w:i w:val="false"/>
          <w:color w:val="000000"/>
          <w:sz w:val="28"/>
        </w:rPr>
        <w:t xml:space="preserve">
      8. ГЧП осуществляется в следующих формах: </w:t>
      </w:r>
    </w:p>
    <w:bookmarkEnd w:id="62"/>
    <w:bookmarkStart w:name="z69" w:id="63"/>
    <w:p>
      <w:pPr>
        <w:spacing w:after="0"/>
        <w:ind w:left="0"/>
        <w:jc w:val="both"/>
      </w:pPr>
      <w:r>
        <w:rPr>
          <w:rFonts w:ascii="Times New Roman"/>
          <w:b w:val="false"/>
          <w:i w:val="false"/>
          <w:color w:val="000000"/>
          <w:sz w:val="28"/>
        </w:rPr>
        <w:t>
      1) предоставления земельных участков в соответствии с земельным законодательством Республики Казахстан;</w:t>
      </w:r>
    </w:p>
    <w:bookmarkEnd w:id="63"/>
    <w:bookmarkStart w:name="z70" w:id="64"/>
    <w:p>
      <w:pPr>
        <w:spacing w:after="0"/>
        <w:ind w:left="0"/>
        <w:jc w:val="both"/>
      </w:pPr>
      <w:r>
        <w:rPr>
          <w:rFonts w:ascii="Times New Roman"/>
          <w:b w:val="false"/>
          <w:i w:val="false"/>
          <w:color w:val="000000"/>
          <w:sz w:val="28"/>
        </w:rPr>
        <w:t>
      2) предоставления права пользования объектами государственной собственности;</w:t>
      </w:r>
    </w:p>
    <w:bookmarkEnd w:id="64"/>
    <w:bookmarkStart w:name="z71" w:id="65"/>
    <w:p>
      <w:pPr>
        <w:spacing w:after="0"/>
        <w:ind w:left="0"/>
        <w:jc w:val="both"/>
      </w:pPr>
      <w:r>
        <w:rPr>
          <w:rFonts w:ascii="Times New Roman"/>
          <w:b w:val="false"/>
          <w:i w:val="false"/>
          <w:color w:val="000000"/>
          <w:sz w:val="28"/>
        </w:rPr>
        <w:t>
      3) участия в создании и деятельности компании ГЧП;</w:t>
      </w:r>
    </w:p>
    <w:bookmarkEnd w:id="65"/>
    <w:bookmarkStart w:name="z72" w:id="66"/>
    <w:p>
      <w:pPr>
        <w:spacing w:after="0"/>
        <w:ind w:left="0"/>
        <w:jc w:val="both"/>
      </w:pPr>
      <w:r>
        <w:rPr>
          <w:rFonts w:ascii="Times New Roman"/>
          <w:b w:val="false"/>
          <w:i w:val="false"/>
          <w:color w:val="000000"/>
          <w:sz w:val="28"/>
        </w:rPr>
        <w:t>
      4) обеспечения инженерными и транспортными коммуникациями объекта ГЧП;</w:t>
      </w:r>
    </w:p>
    <w:bookmarkEnd w:id="66"/>
    <w:bookmarkStart w:name="z73" w:id="67"/>
    <w:p>
      <w:pPr>
        <w:spacing w:after="0"/>
        <w:ind w:left="0"/>
        <w:jc w:val="both"/>
      </w:pPr>
      <w:r>
        <w:rPr>
          <w:rFonts w:ascii="Times New Roman"/>
          <w:b w:val="false"/>
          <w:i w:val="false"/>
          <w:color w:val="000000"/>
          <w:sz w:val="28"/>
        </w:rPr>
        <w:t>
      5) в формах, не противоречащих законодательству Республики Казахстан.</w:t>
      </w:r>
    </w:p>
    <w:bookmarkEnd w:id="67"/>
    <w:bookmarkStart w:name="z74" w:id="68"/>
    <w:p>
      <w:pPr>
        <w:spacing w:after="0"/>
        <w:ind w:left="0"/>
        <w:jc w:val="both"/>
      </w:pPr>
      <w:r>
        <w:rPr>
          <w:rFonts w:ascii="Times New Roman"/>
          <w:b w:val="false"/>
          <w:i w:val="false"/>
          <w:color w:val="000000"/>
          <w:sz w:val="28"/>
        </w:rPr>
        <w:t xml:space="preserve">
      9. Государственная поддержка субъектов деятельности в сфере промышленности осуществляется при реализации проектов полного научного цикла и проектов коммерциализации результатов научной и (или) научно-технической деятельности,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1 статьи 39 Закона. </w:t>
      </w:r>
    </w:p>
    <w:bookmarkEnd w:id="68"/>
    <w:bookmarkStart w:name="z75" w:id="69"/>
    <w:p>
      <w:pPr>
        <w:spacing w:after="0"/>
        <w:ind w:left="0"/>
        <w:jc w:val="both"/>
      </w:pPr>
      <w:r>
        <w:rPr>
          <w:rFonts w:ascii="Times New Roman"/>
          <w:b w:val="false"/>
          <w:i w:val="false"/>
          <w:color w:val="000000"/>
          <w:sz w:val="28"/>
        </w:rPr>
        <w:t xml:space="preserve">
      10. ГЧП осуществляется в рамках функционирования особых экономических зон, инвестиционных фондов, в том числе венчурных фондов и агентств по привлечению инвестиций,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специальных экономических и индустриальных зонах". </w:t>
      </w:r>
    </w:p>
    <w:bookmarkEnd w:id="69"/>
    <w:bookmarkStart w:name="z76" w:id="70"/>
    <w:p>
      <w:pPr>
        <w:spacing w:after="0"/>
        <w:ind w:left="0"/>
        <w:jc w:val="both"/>
      </w:pPr>
      <w:r>
        <w:rPr>
          <w:rFonts w:ascii="Times New Roman"/>
          <w:b w:val="false"/>
          <w:i w:val="false"/>
          <w:color w:val="000000"/>
          <w:sz w:val="28"/>
        </w:rPr>
        <w:t>
      11. Организация и проведение научных исследований и опытно-конструкторских работ на основе ГЧП осуществляется в соответствии с требованиями законодательства в области науки и технологической политике.</w:t>
      </w:r>
    </w:p>
    <w:bookmarkEnd w:id="70"/>
    <w:bookmarkStart w:name="z77" w:id="71"/>
    <w:p>
      <w:pPr>
        <w:spacing w:after="0"/>
        <w:ind w:left="0"/>
        <w:jc w:val="both"/>
      </w:pPr>
      <w:r>
        <w:rPr>
          <w:rFonts w:ascii="Times New Roman"/>
          <w:b w:val="false"/>
          <w:i w:val="false"/>
          <w:color w:val="000000"/>
          <w:sz w:val="28"/>
        </w:rPr>
        <w:t xml:space="preserve">
      Порядок финансирования прикладных научных исследований при привлечении софинансирования со стороны частного партнера, за исключением прикладных научных исследований в области общественных, гуманитарных наук, использования атомной энергии, обеспечения национальной безопасности и оборонной науки, устанавливается Правилами базового и программно-целевого финансирования научной и (или) научно-технической деятельности, грантового финансирования научной и (или) научно-технической деятельности и коммерциализации результатов научной и (или) научно-технической деятельности, финансирования научных организаций, осуществляющих фундаментальные научные исследования, утвержденными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науки и высшего образования Республики Казахстан от 6 ноября 2023 года № 563 (зарегистрирован в Реестре государственной регистрации нормативных правовых актов под № 33613).</w:t>
      </w:r>
    </w:p>
    <w:bookmarkEnd w:id="71"/>
    <w:bookmarkStart w:name="z78" w:id="72"/>
    <w:p>
      <w:pPr>
        <w:spacing w:after="0"/>
        <w:ind w:left="0"/>
        <w:jc w:val="both"/>
      </w:pPr>
      <w:r>
        <w:rPr>
          <w:rFonts w:ascii="Times New Roman"/>
          <w:b w:val="false"/>
          <w:i w:val="false"/>
          <w:color w:val="000000"/>
          <w:sz w:val="28"/>
        </w:rPr>
        <w:t>
      Уполномоченным органом в области науки (далее – уполномоченный орган) и (или) отраслевым уполномоченным органом осуществляется планирование и реализация проекта ГЧП, которые реализуются на основании государственной инициативы или частной инициативы путем прохождения следующих последовательных стадий:</w:t>
      </w:r>
    </w:p>
    <w:bookmarkEnd w:id="72"/>
    <w:bookmarkStart w:name="z79" w:id="73"/>
    <w:p>
      <w:pPr>
        <w:spacing w:after="0"/>
        <w:ind w:left="0"/>
        <w:jc w:val="both"/>
      </w:pPr>
      <w:r>
        <w:rPr>
          <w:rFonts w:ascii="Times New Roman"/>
          <w:b w:val="false"/>
          <w:i w:val="false"/>
          <w:color w:val="000000"/>
          <w:sz w:val="28"/>
        </w:rPr>
        <w:t>
      1) планирования, включая:</w:t>
      </w:r>
    </w:p>
    <w:bookmarkEnd w:id="73"/>
    <w:bookmarkStart w:name="z80" w:id="74"/>
    <w:p>
      <w:pPr>
        <w:spacing w:after="0"/>
        <w:ind w:left="0"/>
        <w:jc w:val="both"/>
      </w:pPr>
      <w:r>
        <w:rPr>
          <w:rFonts w:ascii="Times New Roman"/>
          <w:b w:val="false"/>
          <w:i w:val="false"/>
          <w:color w:val="000000"/>
          <w:sz w:val="28"/>
        </w:rPr>
        <w:t xml:space="preserve">
      в рамках реализации государственной инициативы – разработку инвестиционного предложения и конкурсной (аукционной) документации; или в рамках реализации частной инициативы – разработку информационного листа конкурсной (аукционной) документации по проектам, направленным на решение социально-экономических задач, определяемых потребностями, включенными в перечень, сформированный и опубликованный центральным уполномоченным государственным органом соответствующей отрасли в порядке, установленном </w:t>
      </w:r>
      <w:r>
        <w:rPr>
          <w:rFonts w:ascii="Times New Roman"/>
          <w:b w:val="false"/>
          <w:i w:val="false"/>
          <w:color w:val="000000"/>
          <w:sz w:val="28"/>
        </w:rPr>
        <w:t>Законом о ГЧП</w:t>
      </w:r>
      <w:r>
        <w:rPr>
          <w:rFonts w:ascii="Times New Roman"/>
          <w:b w:val="false"/>
          <w:i w:val="false"/>
          <w:color w:val="000000"/>
          <w:sz w:val="28"/>
        </w:rPr>
        <w:t>, или в рамках частной инициативы проведения прямых переговоров по определению частного партнера-разработку бизнес-плана;</w:t>
      </w:r>
    </w:p>
    <w:bookmarkEnd w:id="74"/>
    <w:bookmarkStart w:name="z81" w:id="75"/>
    <w:p>
      <w:pPr>
        <w:spacing w:after="0"/>
        <w:ind w:left="0"/>
        <w:jc w:val="both"/>
      </w:pPr>
      <w:r>
        <w:rPr>
          <w:rFonts w:ascii="Times New Roman"/>
          <w:b w:val="false"/>
          <w:i w:val="false"/>
          <w:color w:val="000000"/>
          <w:sz w:val="28"/>
        </w:rPr>
        <w:t>
      2) определения частного партнера, в том числе конкурс, прямые переговоры, аукцион;</w:t>
      </w:r>
    </w:p>
    <w:bookmarkEnd w:id="75"/>
    <w:bookmarkStart w:name="z82" w:id="76"/>
    <w:p>
      <w:pPr>
        <w:spacing w:after="0"/>
        <w:ind w:left="0"/>
        <w:jc w:val="both"/>
      </w:pPr>
      <w:r>
        <w:rPr>
          <w:rFonts w:ascii="Times New Roman"/>
          <w:b w:val="false"/>
          <w:i w:val="false"/>
          <w:color w:val="000000"/>
          <w:sz w:val="28"/>
        </w:rPr>
        <w:t>
      3) заключения договора ГЧП;</w:t>
      </w:r>
    </w:p>
    <w:bookmarkEnd w:id="76"/>
    <w:bookmarkStart w:name="z83" w:id="77"/>
    <w:p>
      <w:pPr>
        <w:spacing w:after="0"/>
        <w:ind w:left="0"/>
        <w:jc w:val="both"/>
      </w:pPr>
      <w:r>
        <w:rPr>
          <w:rFonts w:ascii="Times New Roman"/>
          <w:b w:val="false"/>
          <w:i w:val="false"/>
          <w:color w:val="000000"/>
          <w:sz w:val="28"/>
        </w:rPr>
        <w:t>
      4) выполнения сторонами условий договора ГЧП.</w:t>
      </w:r>
    </w:p>
    <w:bookmarkEnd w:id="77"/>
    <w:bookmarkStart w:name="z84" w:id="78"/>
    <w:p>
      <w:pPr>
        <w:spacing w:after="0"/>
        <w:ind w:left="0"/>
        <w:jc w:val="both"/>
      </w:pPr>
      <w:r>
        <w:rPr>
          <w:rFonts w:ascii="Times New Roman"/>
          <w:b w:val="false"/>
          <w:i w:val="false"/>
          <w:color w:val="000000"/>
          <w:sz w:val="28"/>
        </w:rPr>
        <w:t>
      12. При реализации научных исследований и опытно-конструкторских работ на основе ГЧП, финансируемых по грантовому и программно-целевому финансированию уполномоченным органом или отраслевым уполномоченным органом, а также юридическими лицами, определенными уполномоченным органом, финансирующими научную и (или) научно-техническую деятельность:</w:t>
      </w:r>
    </w:p>
    <w:bookmarkEnd w:id="78"/>
    <w:bookmarkStart w:name="z85" w:id="79"/>
    <w:p>
      <w:pPr>
        <w:spacing w:after="0"/>
        <w:ind w:left="0"/>
        <w:jc w:val="both"/>
      </w:pPr>
      <w:r>
        <w:rPr>
          <w:rFonts w:ascii="Times New Roman"/>
          <w:b w:val="false"/>
          <w:i w:val="false"/>
          <w:color w:val="000000"/>
          <w:sz w:val="28"/>
        </w:rPr>
        <w:t xml:space="preserve">
      1) заключаются договоры на реализацию научных исследований и опытно-конструкторских работ с исполнителями, и осуществляется их финансирование; </w:t>
      </w:r>
    </w:p>
    <w:bookmarkEnd w:id="79"/>
    <w:bookmarkStart w:name="z86" w:id="80"/>
    <w:p>
      <w:pPr>
        <w:spacing w:after="0"/>
        <w:ind w:left="0"/>
        <w:jc w:val="both"/>
      </w:pPr>
      <w:r>
        <w:rPr>
          <w:rFonts w:ascii="Times New Roman"/>
          <w:b w:val="false"/>
          <w:i w:val="false"/>
          <w:color w:val="000000"/>
          <w:sz w:val="28"/>
        </w:rPr>
        <w:t>
      2) обеспечивается координация реализуемых научно-исследовательских, опытно-конструкторских работ;</w:t>
      </w:r>
    </w:p>
    <w:bookmarkEnd w:id="80"/>
    <w:bookmarkStart w:name="z87" w:id="81"/>
    <w:p>
      <w:pPr>
        <w:spacing w:after="0"/>
        <w:ind w:left="0"/>
        <w:jc w:val="both"/>
      </w:pPr>
      <w:r>
        <w:rPr>
          <w:rFonts w:ascii="Times New Roman"/>
          <w:b w:val="false"/>
          <w:i w:val="false"/>
          <w:color w:val="000000"/>
          <w:sz w:val="28"/>
        </w:rPr>
        <w:t>
      3) осуществляется контроль за ходом реализации программ и проектов (тем), а также приемка результатов научных исследований и опытно-конструкторских работ.</w:t>
      </w:r>
    </w:p>
    <w:bookmarkEnd w:id="81"/>
    <w:bookmarkStart w:name="z88" w:id="82"/>
    <w:p>
      <w:pPr>
        <w:spacing w:after="0"/>
        <w:ind w:left="0"/>
        <w:jc w:val="both"/>
      </w:pPr>
      <w:r>
        <w:rPr>
          <w:rFonts w:ascii="Times New Roman"/>
          <w:b w:val="false"/>
          <w:i w:val="false"/>
          <w:color w:val="000000"/>
          <w:sz w:val="28"/>
        </w:rPr>
        <w:t>
      13. На основании результатов конкурса по реализации проекта государственно-частного предпринимательства участниками государственно-частного предпринимательства заключается договор (соглашение). Регистрация договора ГЧП, в том числе в случае отсутствия государственных обязательств по проекту ГЧП, осуществляется центральным уполномоченным органом по исполнению бюджета.</w:t>
      </w:r>
    </w:p>
    <w:bookmarkEnd w:id="82"/>
    <w:bookmarkStart w:name="z89" w:id="83"/>
    <w:p>
      <w:pPr>
        <w:spacing w:after="0"/>
        <w:ind w:left="0"/>
        <w:jc w:val="both"/>
      </w:pPr>
      <w:r>
        <w:rPr>
          <w:rFonts w:ascii="Times New Roman"/>
          <w:b w:val="false"/>
          <w:i w:val="false"/>
          <w:color w:val="000000"/>
          <w:sz w:val="28"/>
        </w:rPr>
        <w:t>
      В случае отсутствия государственных обязательств по проекту ГЧП регистрация договора ГЧП осуществляется без решения соответствующей бюджетной комиссии при предоставлении подтверждающего письма центрального уполномоченного органа по государственному планированию (по республиканским проектам) об отсутствии государственных обязательств по проекту ГЧП.</w:t>
      </w:r>
    </w:p>
    <w:bookmarkEnd w:id="83"/>
    <w:bookmarkStart w:name="z90" w:id="84"/>
    <w:p>
      <w:pPr>
        <w:spacing w:after="0"/>
        <w:ind w:left="0"/>
        <w:jc w:val="both"/>
      </w:pPr>
      <w:r>
        <w:rPr>
          <w:rFonts w:ascii="Times New Roman"/>
          <w:b w:val="false"/>
          <w:i w:val="false"/>
          <w:color w:val="000000"/>
          <w:sz w:val="28"/>
        </w:rPr>
        <w:t>
      14. Научные исследования и опытно-конструкторские работы осуществляются как по собственной инициативе, так и самостоятельно субъектами частного предпринимательства, или в рамках, утвержденных государственными органами приоритетов.</w:t>
      </w:r>
    </w:p>
    <w:bookmarkEnd w:id="84"/>
    <w:bookmarkStart w:name="z91" w:id="85"/>
    <w:p>
      <w:pPr>
        <w:spacing w:after="0"/>
        <w:ind w:left="0"/>
        <w:jc w:val="both"/>
      </w:pPr>
      <w:r>
        <w:rPr>
          <w:rFonts w:ascii="Times New Roman"/>
          <w:b w:val="false"/>
          <w:i w:val="false"/>
          <w:color w:val="000000"/>
          <w:sz w:val="28"/>
        </w:rPr>
        <w:t>
      15. Участники частного предпринимательства совместно с государственным партнером на договорной основе, или самостоятельно, осуществляют внедрение результатов научной и (или) научно-технической деятельности.</w:t>
      </w:r>
    </w:p>
    <w:bookmarkEnd w:id="8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