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9e5c" w14:textId="60f9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11 октября 2022 года № 297 "Об утверждении формы ведомственных статистических наблюдений"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18 ноября 2024 года № 204. Зарегистрирован в Министерстве юстиции Республики Казахстан 19 ноября 2024 года № 35375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октября 2022 года № 297 "Об утверждении формы ведомственных статистических наблюдений" (зарегистрирован в Реестре государственной регистрации нормативных правовых актов под № 30119)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статистической формы для проведения ведомственных статистических наблюдений и инструкции по ее заполнению";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для проведения ведомственных статистических наблюдений "Отчет о развитии физической культуры и спорта в Республике Казахстан" (индекс 1-ФК, периодичность годовая)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"Отчет о развитии физической культуры и спорта в Республике Казахстан" согласно приложению 2 к настоящему приказу.";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297";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введение в действие настоящего приказа размещение на интернет-ресурсе Министерства туризма и спорта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297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"Отчет о развитии физической культуры и спорта в Республике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 1-ФК, периодичность годовая)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развитии физической культуры и спорта в Республике Казахстан" (индекс 1-ФК, периодичность годовая),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(далее – Закон) и детализирует заполнение статистической формы ведомственного статистического наблюдения "Отчет о развитии физической культуры и спорта в Республике Казахстан" (индекс 1-ФК, периодичность годовая) (далее – статистическая форма).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Статистическую форму представляют структурные подразделения местного исполнительного органа области, города республиканского значения, столицы, осуществляющие функции в области физической культуры и спорта, республиканские, областные и городские школы высшего спортивного мастерства и республиканские центры олимпийской подготовки (далее – подразделения) в Комитет по делам спорта и физической культуры Министерства туризма и спорта Республики Казахстан один раз в год.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разделе 1 статистической формы подразделения указываются все спортивные сооружения, находящиеся на территории области, города республиканского значения, столицы всех форм собственности, независимо от их организационно-правовой формы, предназначенные для учебно-тренировочных сборов и физкультурно-оздоровительных, спортивных мероприятий, как действующие, так и находящиеся на реконструкции и капитальном ремонте, отдельно стоящие и входящие в состав комплексов зданий и сооружений по видам спорта, имеющие паспорта или учетные карточки (плоскостные спортивные сооружения).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по строке 1 указываются все спортивные сооружения, выделенные в строках 1.1, 1.2, 1.3, 1.4, 1.5, 1.6, 1.7, 1.8, 1.9, 1.10, 1.11, 1.12, 1.13, 1.14, 1.15, 1.16, 1.17, 1.18, 1.19, 1.20.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1.1 указываются открытые комплексы зданий и сооружений, включающие стадионы с трибунами от 1500 мест и более (основное игровое футбольное поле, окаймленное беговой дорожкой и места для занятий легкой атлетикой).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указываются дворцы спорта.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указываются комплексы спортивных сооружений.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указываются учебно-тренировочные центры сборных команд.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указываются спортивные комплексы.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указываются крытые, отдельно стоящие или встроенные сооружения, размеры которых отвечают требованиям учебно-тренировочного процесса и правилам соревнований по видам спорта.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1.6.1 и 1.6.2 отдельно выделяются манежи футбольные и легкоатлетические соответственно.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1.6.3 отдельно выделяются конные манежи.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 указываются лыжные базы.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1.8 указываются гребные базы.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1.9 указываются стрелковые тиры.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1.10 указываются стрельбища.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1.11 указываются велотреки.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1.11.1 и 1.11.2 отдельно выделяются крытые и открытые велотреки.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1.12 указываются искусственные сооружения, предназначенные для проведения соревнований и тренировок по гребному спорту и оборудованные мерными дистанциями и раздельными дорожками для лодок.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1.13 указывается комплексы сооружений на берегу крупного водоема для занятий парусным спортом.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1.14 указываются объемные сооружения, включающие гору разгона (как правило, в виде эстакады), гору приземления и оборудованные необходимыми техническими устройствами для учебно-тренировочной работы и соревнований при одновременном обеспечении безопасных условий эксплуатации.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1.15 указываются все конькобежные стадионы.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1.15.1 и 1.15.2 отдельно выделяются крытые и открытые конькобежные стадионы.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1.16 указываются все хоккейные корты.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1.16.1 и 1.16.2 отдельно выделяются крытые и открытые хоккейные корты.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1.17 указываются плоскостные сооружения. Площадки для игры в волейбол, баскетбол, бадминтон, городки, теннис, ручной мяч, хоккейные площадки (коробки), площадки для физкультурно-оздоровительных занятий для населения, комплексные площадки для подвижных игр, поля для игры в футбол, регби, бейсбол, хоккей на траве, гольф, стрельбы из лука, тренировочные (запасные) футбольные поля стадионов.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1.17.1 указываются спортивные ядра.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1.17.2 указываются спортивные площадки (лукодромы).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1.17.3 указываются поля.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1.17.4 указываются трассы спортивные.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1.18 указываются все теннисные корты.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1.18.1 и 1.18.2 отдельно выделяются крытые и открытые теннисные корты.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1.19 выделяются ипподромы с трибунами на 200 посадочных мест и более.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1.20 указываются открытые и крытые ванны плавательных бассейнов размером не менее 10 х 6 метров.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1.20.1 выделяются 50-метровые бассейны.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1.20.2 – 25-метровые бассейны.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1.20.3 указываются ванны бассейнов менее 25 метров.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Плавательные бассейны, оборудованные на естественных водоемах, не учитываются.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1-1 указываются дополнительные показатели по спортивным сооружениям, выделенные в строке 11.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указываются крытые сооружения, оборудованные для определенного вида занятий или универсального назначения.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спортивного зала (залы во дворцах спорта и комплексах) для учета в строке 11.1 – 140 квадратных метров, высота не менее 5 метров.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11.2 указываются залы в общеобразовательных учреждениях, в строке 11.3 – залы в организациях технического и профессионального, послесреднего образования, в строке 11.4 – залы в организациях высшего и (или) послевузовского образования, в строке 11.5 – залы во внешкольных организациях дополнительного образования (спортивные школы, спортивные клубы, клубы по интересам), в строке 11.6 – залы на предприятиях и организациях.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11.7 указываются встроенные спортивные залы.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в списочной численности штатных сотрудников указываются все штатные работники отрасли физической культуры и спорта, которые числятся в списках организации в отчетном периоде, независимо от того, в каком штатном расписании утверждена должность работника предприятия, организации, учреждения, учебного заведения, спортивного сооружения, физкультурно-спортивной организации вне зависимости от формы собственности.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 штатные должности по совместительству счетных, учетно-плановых, медицинских, технических работников, специалистов в отрасли права (юристов), обслуживающего персонала, тренеров-преподавателей с почасовой оплатой труда менее 24 часов в неделю (совместительство) в статистическую форму не включаются.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заполняются на основании дипломов об окончании полного курса специального (физкультурного) учебного заведения.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указываются учителя общеобразовательных школ.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указываются преподаватели организаций технического и профессионального, послесреднего образования.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указываются преподаватели организации высшего и (или) послевузовского образования.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указываются тренеры-преподаватели по спорту на почасовой оплате, имеющие нагрузку 24 часов и более в неделю, включая, руководителей кружков по видам спорта в детско-юношеских клубах физической подготовки с нагрузкой не менее 18 часов в неделю, центрах воспитания, тренеров платных абонементных групп, оплата которым производится из нештатного фонда, средств, получаемых от реализации абонементов и отчислений.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указываются методисты по спорту.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указываются инструкторы по спорту.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 указываются работники отделов физической культуры и спорта районов и городов, управлений физической культуры и спорта областей, городов республиканского значения и столицы.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1.8 указываются работники спортивных клубов, коллективов физической культуры, советов добровольных спортивных обществ, отраслевых физкультурно-спортивных клубов.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1.9 указываются лица, занимающие штатные должности по физической культуре, не учтенные в строках 1.1-1.8 данного раздела.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3 указываются все формы физкультурно-оздоровительной и спортивной работы, проводимой с населением всех возрастных групп согласно Концепции развития физической культуры и спорта Республики Казахстан на 2023 – 2029 годы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251 (3-5 лет дошкольный возраст, 6-13 лет дети, 14-18 лет подростки, 19-35 лет молодежный возраст, 36-65 лет средний возраст, 65+ старший возраст) в учреждениях, на предприятиях, в объединениях и организациях, указанных в перечне данного раздела.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числу лиц, систематически занимающихся физической культурой и спортом, относятся физические лица, занимающиеся избранным видом спорта или общей физической подготовкой в организованной форме занятий (кроме урочной формы занятий в образовательных учреждениях) не менее 3-х раз, 6 суммарных (академических) часов в неделю.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1.1, 1.2, 1.3 указываются показатели физкультурно-спортивной работы, проводимой образовательными учреждениями всех типов на собственной или арендуемой спортивной базе.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1.3.1 указываются организации высшего и (или) послевузовского образования, имеющие спортивные клубы.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указываются детско-юношеские клубы физической подготовки.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указываются детские подростковые клубы.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указываются государственные спортивные заказы, осуществляемые на информационных системах (платформа).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1.7 указываются физкультурно-спортивные работы, осуществляемые в спортивных учреждениях.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1.7.1 указываются отделения для спортсменов с инвалидностью.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1.8 указываются спортивные клубы.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1.8.1, 1.8.2 указываются профессиональные клубы, также клубы для спортсменов с инвалидностью.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1.9 указываются количество предприятий, учреждений, организаций различных отраслей, проводящих физкультурно-оздоровительную и спортивную работу в режиме рабочего дня и в свободное от работы время на собственных или арендуемых спортивных сооружениях.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1.10 указываются фитнес-клубы.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1.11 указываются ведомственные спортивные общества и общественные объединения, осуществляющие развитие спорта.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1.12 указываются другие учреждения и организации, в том числе адаптивной физической культуры и спорта.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4 в пункте 4.1 указываются количество детско-юношеских спортивных школ, специализированных детско-юношеских спортивных школ и специализированных детско-юношеских школ олимпийского резерва. В графе 2 всего раздела из графы 1 выделяются данные по республиканским спортивным школам.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4.2 в графе Б указываются виды спорта в алфавитном порядке, в графе 1 указываются количество отделений по видам спорта, в спортивных школах.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4.3 в графе Б указываются виды спорта в алфавитном порядке, в графе 1 указываются количество спортивно-оздоровительных групп, в спортивных школах.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4.4 в графе Б указываются виды спорта в алфавитном порядке, в графе 1 указываются количество групп начальной подготовки, в спортивных школах.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4.5 в графе Б указываются виды спорта в алфавитном порядке, в графе 1 указываются количество учебно-тренировочных групп, в спортивных школах.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4.6 в графе Б указываются виды спорта в алфавитном порядке, в графе 1 указываются количество групп спортивного совершенствования, в спортивных школах.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4.7 в графе Б указываются виды спорта в алфавитном порядке, в графе 1 указываются количество групп высшего спортивного мастерства, в спортивных школах.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4.8 в графе Б указываются виды спорта в алфавитном порядке, в графе 1 указываются количество занимающихся в спортивных школах.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4.9 в графе Б указываются виды спорта в алфавитном порядке, в графе 1 указываются количество спортсменов 1 спортивного разряда, занимающихся в спортивных школах.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4.10 в графе Б указываются виды спорта в алфавитном порядке, в графе 1 – количество спортсменов - кандидатов в мастера спорта, занимающихся в спортивных школах.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4.11 в графе Б указываются виды спорта в алфавитном порядке, в графе 1 – количество спортсменов мастеров спорта, занимающихся в спортивных школах.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4.12 в графе Б указываются виды спорта в алфавитном порядке, в графе 1 – количество спортсменов мастеров спорта международного класса, занимающихся в спортивных школах.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4.13 в графе Б указываются виды спорта в алфавитном порядке, в графе 1 – количество тренеров, работающих в спортивных школах.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4.14 в графе Б указываются виды спорта в алфавитном порядке, в графе 1 – количество штатных тренеров, работающих в спортивных школах.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4.15 в графе Б указываются виды спорта в алфавитном порядке, в графе 1 – количество штатных тренеров с физкультурным образованием, работающих в спортивных школах.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4.16 в графе Б указываются виды спорта в алфавитном порядке, в графе 1 – количество штатных тренеров с высшим физкультурным образованием, работающих в спортивных школах.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4.17 в графе Б указываются виды спорта в алфавитном порядке, в графе 1 – количество штатных тренеров спортивных школ, имеющих высшую тренерскую категорию.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4.18 в графе Б указываются виды спорта в алфавитном порядке, в графе 1 – количество штатных тренеров спортивных школ, имеющих первую тренерскую категорию.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4.19 в графе Б указываются виды спорта в алфавитном порядке, в графе 1 – количество штатных тренеров спортивных школ, имеющих вторую тренерскую категорию.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5 в пункте 5.1 указываются все работники, которые числятся в специализированном спортивном учреждении в отчетном периоде, имеющие образование по специальности "Физическая культура и спорт".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5.2 указываются квалификационные характеристики тренерско-преподавательского состава по видам спорта.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Б указываются виды спорта в алфавитном порядке в соответствии с Реестром видов спорта, сформированным по форме согласно приложению к Правилам признания видов спорта, спортивных дисциплин и формирования реестра видов спорта,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под № 55 (зарегистрирован в Реестре государственной регистрации нормативных правовых актов № 9912).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общая численность тренеров-преподавателей по виду спорта.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из графы 1 указываются соответствующие квалификационные категории тренеров-преподавателей по виду спорта на основании удостоверения о присвоении квалификационной категории.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 указываются численность тренеров-преподавателей с высшим и средним образованием по специальности "Физическая культура и спорт" из общего числа штатных тренеров-преподавателей графы 5.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заполняются на основании документов об окончании полного курса профессионального образовательного учреждения.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1 указываются общая численность тренеров, имеющих спортивное звание "Заслуженный тренер Республики Казахстан".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5.3 указываются количество учащихся в школе-интернате и колледже по классам по состоянию на конец отчетного периода.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5.4 указываются количество принятых в школе-интернате и колледже на обучение учащихся в отчетном учебном году.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5.5 в графе Б указываются виды спорта в алфавитном порядке, в графе 1 – количество отделений по видам спорта, в графе 2 – количество занимающихся по видам спорта.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5.6 указываются движение учащихся за отчетный период.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1 указываются общее количество вновь принятых учащихся, а в графах 2-5 указываются качественный состав по спортивным разрядам и званиям.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2 указываются количество будущих выпускников, а в графах 2-5 указываются их качественный состав по спортивным разрядам и званиям.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указываются количество выпускников за отчетный период, продолжающих спортивную деятельность после окончания учебного заведения.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4 указываются количество учащихся, отчисленных из учебного заведения за отчетный год.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5.7 заполняется по позициям, указанным в таблице "Количество учащихся, принявших участие в соревнованиях, человек".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5.8 указываются количество спортсменов, включенных в составы сборных команд Республики Казахстан.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количество спортсменов, зачисленных в основной состав.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количество спортсменов, зачисленных в молодежный состав.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количество спортсменов, зачисленных в юношеский состав.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5.9 указываются спортсмены по возрастам, выполнившие за отчетный период разрядные нормы и требования единого спортивного классификатора для мастера спорта международного класса, мастера спорта, кандидата в мастера спорта, спортсмена 1 спортивного разряда согласно Возрастам спортсменов по видам спорта в физкультурно-спортивных организациях, в которых осуществляется учебно-тренировочный процесс по подготовке спортивного резерва и спортсменов высокого класса,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октября 2014 года № 42 (зарегистрирован в Реестре государственной регистрации нормативных правовых актов под № 9881), а также Норм и требований для присвоения спортивных званий, разрядов и квалификационных категорий,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(зарегистрирован в Реестре государственной регистрации нормативных правовых актов под № 9902).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6 статистической формы заполняют: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республиканские школы высшего спортивного мастерства и центры олимпийской подготовки;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структурные подразделения местного исполнительного органа области, города республиканского значения, столицы, осуществляющие функции в области физической культуры и спорта за областные, городские школы высшего спортивного мастерства и центры подготовки олимпийского резерва.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указываются виды спорта в школах и центрах, количество учебных групп, количество занимающихся, количество подготовленных спортсменов-разрядников и количество тренеров.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пункта 6.1 указываются виды спорта, развиваемые в школе высшего спортивного мастерства и центре олимпийской подготовки.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количество отделений по виду спорта.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и 3 указываются количество учебных групп.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пункта 6.2 указываются численность занимающихся спортсменов переменного состава. В графе 2 указываются численность занимающихся спортсменов постоянного состава.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4, указываются численность спортсменов, занимающихся в учебных группах (человек).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численность лиц женского пола из числа занимающихся постоянного состава, предусмотренного графой 2.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численность детей до 17 лет из числа занимающихся постоянного состава, предусмотренного графой 2.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численность спортсменов 18-20 лет из числа занимающихся постоянного состава, предусмотренного графой 2.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численность спортсменов старше 20 лет из числа занимающихся постоянного состава, предусмотренного графой 2.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количество занимающихся спортсменов, имеющих 1 спортивный разряд и кандидатов в мастера спорта из числа постоянного состава, предусмотренного графой 2.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количество занимающихся мастеров спорта из числа постоянного состава, предусмотренного графой 2.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количество занимающихся мастеров спорта международного класса из числа постоянного состава, предусмотренного графой 2.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пункта 6.3 указываются количество мастеров спорта, подготовленных в отчетном периоде.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количество мастеров спорта международного класса, подготовленных впервые за отчетный период.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количество мастеров спорта международного класса, подтвердивших звание в отчетном периоде.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количество кандидатов в молодежную, юношескую сборную команду Республики Казахстан.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количество кандидатов в сборную команду Республики Казахстан.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пункта 6.4 указываются общая численность принятых в школу спортсменов из физкультурно-спортивных организаций;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из графы 1 указываются количество кандидатов в мастера спорта, мастеров спорта и мастеров спорта международного класса.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количество спортсменов, выбывших из школ за отчетный период.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"Всего" подраздела 6.5 учитывается весь тренерский состав школы, центра.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и 4 указываются квалификационные категории тренеров по виду спорта на основании удостоверения о присвоении квалификационной категории.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численность штатных тренеров.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пункта 6.6 включает в себя количество штатных административных кадров школ.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из графы 1 выделяется количество кадров, имеющих высшее образование и количество лиц женского пола.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7 статистической формы указываются количество спортивных секций в коллективах физической культуры, а также количество занимающихся спортсменов и сведения о численности тренеров.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общее количество секций по виду спорта.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указываются количество секций по виду спорта в сельской местности.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численность занимающихся в секциях по видам спорта не менее 6 часов в неделю, согласно журналу учета работы спортивной секции, расписанию занятий, при этом каждый занимающийся учитывается только по одной секции.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общего числа занимающихся в секциях по видам спорта графы 3, указываются занимающиеся в секциях по видам спорта в сельской местности.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общая численность тренеров, тренеров-преподавателей по спорту ведущих занятия, в том числе штатных тренеров, работающих по совместительству с почасовой оплатой труда менее 24 часов в неделю и на общественных началах.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графы 5 указываются численность тренеров, тренеров-преподавателей, работающих в сельской местности.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численность тренеров-преподавателей, ведущих занятия, находящихся в штате данного коллектива физической культуры, спортивного клуба, профессионального комитета или на почасовой оплате труда с нагрузкой более 24 часов в неделю.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7 указываются численность тренеров, тренеров-преподавателей, работающих в сельской местности.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указывается виды спорта, вошедшие в программу Олимпийских игр.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указываются виды спорта, не вошедшие в программу Олимпийских игр.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2.1 указываются национальные виды спорта.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2.2 указываются технические виды спорта.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2.3 указываются виды спорта для спортсменов с инвалидностью.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2.4 указываются новые виды спорта.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8 в пункте 8.1 указываются финансирование спортивных учреждений и предприятий.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общее количество соответствующих графе Б организаций.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общий объем финансирования указанных организаций за отчетный год.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 и 8 указываются основные расходы организации из общего объема финансирования, указанного в графе 2.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расходы на прочие нужды, не вошедшие в графы 3, 4, 5, 6, 7, 8.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и 11 указываются средства, поступившие от оказания платных услуг, в том числе от основной деятельности.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1.1-1.22;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1.6 = ∑ строк 1.6.1 – 1.6.3;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1.11 = ∑ строк 1.11.1 – 1.11.2;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1.15 = ∑ строк 1.15.1 – 1.15.2;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1.16 = ∑ строк 1.16.1 – 1.16.2;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1.17 = ∑ строк 1.17.1 – 1.17.4;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1.18 = ∑ строк 1.18.1 – 1.18.2;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1.20 = ∑ строк 1.20.1 – 1.20.3;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4;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1.1-1.9;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4, 6;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1.1-1.11;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5, 7, 9, 11;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8: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3, 4, 5, 6, 7, 8, 9;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 – ∑ граф (3-8).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