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9bf3" w14:textId="9d39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14 ноября 2024 года № 376. Зарегистрирован в Министерстве юстиции Республики Казахстан 15 ноября 2024 года № 35374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 (зарегистрирован в Реестре государственной регистрации нормативных правовых актов под № 9860)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Срок осуществления перевозок пассажиров по социально значимым межобластным сообщениям определяется на двадцать лет, за исключением маршрутов, курсирующих менее 90 (девяносто) календарных дней в году, а также перевозок по социально значимым межрайонным (междугородным, внутриобластным) и пригородным сообщениям, срок осуществления которых определяется организатором тендера от пяти до двадцати лет.".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