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9bf3" w14:textId="9d39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30 октября 2014 года № 113 "Об утверждении Правил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14 ноября 2024 года № 376. Зарегистрирован в Министерстве юстиции Республики Казахстан 15 ноября 2024 года № 35374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30 октября 2014 года № 113 "Об утверждении Правил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средств" (зарегистрирован в Реестре государственной регистрации нормативных правовых актов под № 9860)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Срок осуществления перевозок пассажиров по социально значимым межобластным сообщениям определяется на двадцать лет, за исключением маршрутов, курсирующих менее 90 (девяносто) календарных дней в году, а также перевозок по социально значимым межрайонным (междугородным, внутриобластным) и пригородным сообщениям, срок осуществления которых определяется организатором тендера от пяти до двадцати лет.".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