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6af" w14:textId="7e84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части расходов, понесенных при подтверждении соответствия производства органической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ноября 2024 года № 372. Зарегистрирован в Министерстве юстиции Республики Казахстан 8 ноября 2024 года № 35345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субсидирования части расходов, понесенных при подтверждении соответствия производства органической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372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части расходов, понесенных при подтверждении соответствия производства органической продукции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части расходов, понесенных при подтверждении соответствия производства органической продукции (далее – Правила),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субсидирования части расходов, понесенных при подтверждении соответствия производства органической продукции, а также порядок оказания государственной услуги "Субсидирование части расходов, понесенных при подтверждении соответствия производства органической продукции" (далее – государственная услуга).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органическая продукция – сельскохозяйственная продукция, продукция из дикорастущих растений, семена сельскохозяйственных растений, дрожжи и грибы, продукты их переработки, в том числе пищевая продукция, отвечающие требованиям Закона Республики Казахстан "О производстве и обороте органической продукции" и национальным стандартам. Органической продукцией не является продукция охоты и рыболовства;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органической продукции – деятельность, результатом которой является создание (изготовление) органической продукции в соответствии с законодательством Республики Казахстан в области производства и оборота органической продукции и национальными стандартами. Процесс производства органической продукции включает в себя связанные с ним процессы расфасовки, упаковки, маркировки, хранения, транспортировки и иные процессы;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 органической продукции – физическое или юридическое лицо, объединение производителей органической продукции (простое товарищество), осуществляющие производство органической продукции;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соответствия – документ, удостоверяющий соответствие объектов технического регулирования требованиям, установленным техническими регламентами и (или) документами по стандартизации;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по подтверждению соответствия – юридическое лицо, аккредитованное в установленном порядке для осуществления деятельности по подтверждению соответствия;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Структурное подразделение местного исполнительного органа областей, городов республиканского значения, столицы (далее – МИО), осуществляющее функции в области сельского хозяйства (далее – Управление), в течение 3 (трех) рабочих дней после утверждения индивидуального помесячного плана финансирования по субсидированию части расходов, понесенных при подтверждении соответствия производства органической продукции (далее – План финансирования), размещает его на официальном интернет-ресурсе МИО и в ГИСС.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сельского хозяйства Республики Казахстан (далее – Министерство) направляет информацию о внесенных изменениях и (или) дополнениях в настоящие Правила в МИО.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МИО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части расходов, понесенных при подтверждении соответствия производства органической продукции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Размер и получатели субсидий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Субсидии выплачиваются производителям органической продукции.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субсидии, выплачиваемый из местного бюджета, составляет 50 (пятьдесят) процентов расходов производителя органической продукции от стоимости сертификата соответствия производства органической продукции.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возмещения по расходам, понесенным при получении 1 (одного) сертификата соответствия производства органической продукции, составляет не более 400 (четырехсот) месячных расчетных показателей в текущем финансовом году.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части расходов производится в национальной валюте Республики Казахстан. Пересчет расходов, понесенных в иностранных валютах, осуществляется по курсам валют Национального Банка Республики Казахстан на дату перечисления платежа за оказанные услуги.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получения субсидий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выплачиваются при соблюдении следующих условий: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производителем органической продукции посредством ГИСС заявки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поданной заявки в ГИСС с использованием ЭЦП производителя органической продукции;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у производителя органической продукции лицевого счета в ГИСС, данные которого подтверждены в результате информационного взаимодействия ГИСС с государственными базами данных "Юридические лица" или "Физические лица";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представлении электронной копии сертификата соответствия производства органической продукции, выданного органом по подтверждению соответствия не ранее 12 (двенадцати) месяцев, предшествующего дате подачи заявки на субсидирование;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приобретения услуг производителем органической продукции из информационной системы по приему и обработке электронных счетов-фактур через внешний шлюз "электронного правительства" (наличии соответствующей электронной счет-фактуры поставщика о сертификации соответствия производства органической продукции);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у производителя органической продукции земельных участков сельскохозяйственного назначения или сельскохозяйственного использования в пределах черты населенного пункта на праве землепользования и (или) частной собственности соответствующей площади, подтвержденных в результате информационного взаимодействия ГИСС с информационной системой единого государственного кадастра недвижимости;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возделывании сельскохозяйственных культур в закрытом грунте – наличии у производителя органической продукции земельных участков сельскохозяйственного назначения или иных категорий на праве землепользования и (или) частной собственности соответствующей площади, подтвержденных в результате информационного взаимодействия ГИСС с информационной системой единого государственного кадастра недвижимости.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указанные в подпункте 6) части первой настоящего пункта не распространяется на организации пищевой промышленности.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выплаты субсидий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заявок осуществляется по месту нахождения земельного участка с 1 февраля до 1 декабря соответствующего года.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"Субсидирование части расходов, понесенных при подтверждении соответствия производства органической продукции"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подачи заявки производителю органической продукции необходимо зарегистрироваться в ГИСС, с помощью ЭЦП.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регистрации в личном кабинете производителем органической продукции указываются следующие сведения: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(индивидуальных предпринимателей): индивидуальный идентификационный номер (далее – ИИН), фамилия, имя и отчество (при наличии);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 в форме совместного предпринимательства: бизнес-идентификационный номер, полное наименование; фамилия, имя и отчество (при наличии) и ИИН первого руководителя;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данных, указанных в части первой настоящего пункта, производитель органической продукции в течение 1 (одного) рабочего дня изменяет данные, внесенные в личный кабинет.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и регистрация заявки производится производителем органической продукции в личном кабинете в следующем порядке: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заявку с внесением в нее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сканирует и прикрепляет электронную копию сертификата соответствия производства органической продукции;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заявку в ГИСС путем ее подписания ЭЦП и заявка становится доступной в личном кабинете Управления. На электронный адрес Управления направляется электронное извещение о поступлении на рассмотрение заявки.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в течение 2 (двух) рабочих дней с момента регистрации заявки подтверждает ее принятие путем подписания с использованием ЭЦП соответствующего уведомления. При этом, уведомление о подтверждении принятия заявки направляется в форме электронного документа в личный кабинет производителя органической продукции в ГИСС.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производителем органической продукции неполного пакета документов согласно Перечню и (или) документов с истекшим сроком действия, в личный кабинет производителя органической продукции в ГИСС направляется уведомление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до момента формирования Управлением счетов к оплате производителем органической продукции выявлено наличие несоответствия данных в зарегистрированной заявке, производитель органической продукции имеет возможность отозвать заявку с указанием причины отзыва.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выявления несоответствия данных после формирования счетов к оплате, до момента выплаты субсидий Управление возвращает заявку с указанием причины возврата (мотивированный отказ).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оснований для отказа в оказании государственной услуги, Управление в соответствии с Планом финансирования в течение 8 (восьми) рабочих дней после подтверждения принятия заявки согласно пункту 14 настоящих Правил формирует в ГИСС счета к оплате на выплату субсидий, загружаемые в информационную систему "Казначейство-Клиент", и направляет уведомление о перечислении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 в личный кабинет производителя органической продукции в ГИСС.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заявкам, в которых объем субсидий превышает объем бюджетных средств, предусмотренный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полного освоения бюджетных средств, предусмотренных в местном бюджете на соответствующий финансовый год, принятые Управлением заявки поступают в резерв (лист ожидания).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дополнительных бюджетных средств в текущем финансовом году, выплата субсидий осуществляется по заявкам, поступившим в резерв (лист ожидания). В случае отсутствия дополнительных средств в текущем финансовом году, по заявкам, поступившим в резерв (лист ожидания), субсидии выплачиваются в следующем финансовом году.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нахождения заявки в резерве (листе ожидания) не включается в срок оказания государственной услуги.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заявок и выплата субсидий, в том числе по заявкам, поступившим в резерв (лист ожидания), осуществляются в порядке очередности согласно дате и времени регистрации заявок. Последующая заявка рассматривается после рассмотрения предыдущей заявки.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оснований для отказа в оказании государственной услуги, Управление уведомляет производителя органической продукции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производителю органической продукции позицию по предварительному решению.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услугодателем не позднее 2 (двух) рабочих дней со дня уведомления.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производителем органической продукции на заслушивание, Управление оформляет уведомление о перечислении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приложению 5 к настоящим Правилам, и обеспечивает его направление в личный кабинет производителя органической продукции в ГИСС.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предоставлении субсидий осуществляется по основаниям, указанным в пункте 9 Перечня.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сбоя ГИСС, содержащей необходимые сведения для выдачи субсидий, МИО незамедлительно уведомляет Министерство о возникшей ситуации, который приступает к ее устранению.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Министерство в течение 3 (трех) рабочих дней составляет протокол о технической проблеме и размещает его в ГИСС.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действие (бездействие) МИО по вопросам оказания государственной услуги подается на имя руководителя МИО, в уполномоченный орган по оценке и контролю за качеством оказания государственных услуг.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МИО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МИО не направляется в орган, рассматривающий жалобу (вышестоящий административный орган и (или) должностное лицо),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производителя органической продукции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в течение 5 (пяти) рабочих дней со дня ее регистрации;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рассмотрения жалобы МИО,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производителю органической продукции, подавшему жалобу, о продлении срока рассмотрения жалобы с указанием причины продления.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при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на субсидирование 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83"/>
    <w:p>
      <w:pPr>
        <w:spacing w:after="0"/>
        <w:ind w:left="0"/>
        <w:jc w:val="both"/>
      </w:pPr>
      <w:bookmarkStart w:name="z98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или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наличии) физического лица (индивидуального предпринимателя))</w:t>
      </w:r>
    </w:p>
    <w:p>
      <w:pPr>
        <w:spacing w:after="0"/>
        <w:ind w:left="0"/>
        <w:jc w:val="both"/>
      </w:pPr>
      <w:bookmarkStart w:name="z99" w:id="85"/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на возмещение части расходов, понесенных при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подтверждении соответствия производства органической продукции,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тенге.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заявителе: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лица: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БИН)_______________________________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____________________________________________________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почта__________________________________________________________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(индивидуального предпринимателя):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ИИН)______________________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_______________________________________________________________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_______________________________________________________________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____________________________________________________________________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____________________________________________________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почта__________________________________________________________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местонахождение__________________________________________________________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__________________________________________________________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физического или юридического лица в банке второго уровня: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________________________________________________________________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– Кбе) _______________________________________________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___________________________________________________________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________________________________________________________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код__________________________________________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_____________________________________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_____________________________________________________________________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______________________________________________________________________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 документа на земельный участок: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земельного участка или землепользователя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район, город (поселок, населенный пункт))</w:t>
      </w:r>
    </w:p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_____________________________________________________________________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номер_________________________________________________________</w:t>
      </w:r>
    </w:p>
    <w:bookmarkEnd w:id="119"/>
    <w:p>
      <w:pPr>
        <w:spacing w:after="0"/>
        <w:ind w:left="0"/>
        <w:jc w:val="both"/>
      </w:pPr>
      <w:bookmarkStart w:name="z137" w:id="120"/>
      <w:r>
        <w:rPr>
          <w:rFonts w:ascii="Times New Roman"/>
          <w:b w:val="false"/>
          <w:i w:val="false"/>
          <w:color w:val="000000"/>
          <w:sz w:val="28"/>
        </w:rPr>
        <w:t>
      площадь всего, гектар_______________________________________________________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 том числе пашни, целевое назначение)</w:t>
      </w:r>
    </w:p>
    <w:p>
      <w:pPr>
        <w:spacing w:after="0"/>
        <w:ind w:left="0"/>
        <w:jc w:val="both"/>
      </w:pPr>
      <w:bookmarkStart w:name="z138" w:id="121"/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документов на объект по производству, заготовке, хранению,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транспортировке, переработке и реализации органической продукции: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объекта__________________________________________</w:t>
      </w:r>
    </w:p>
    <w:bookmarkEnd w:id="122"/>
    <w:p>
      <w:pPr>
        <w:spacing w:after="0"/>
        <w:ind w:left="0"/>
        <w:jc w:val="both"/>
      </w:pPr>
      <w:bookmarkStart w:name="z140" w:id="123"/>
      <w:r>
        <w:rPr>
          <w:rFonts w:ascii="Times New Roman"/>
          <w:b w:val="false"/>
          <w:i w:val="false"/>
          <w:color w:val="000000"/>
          <w:sz w:val="28"/>
        </w:rPr>
        <w:t>
      номер акта________________________________________________________________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выдачи, кем выдан)</w:t>
      </w:r>
    </w:p>
    <w:p>
      <w:pPr>
        <w:spacing w:after="0"/>
        <w:ind w:left="0"/>
        <w:jc w:val="both"/>
      </w:pPr>
      <w:bookmarkStart w:name="z141" w:id="124"/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район, город (поселок, населенный пункт))</w:t>
      </w:r>
    </w:p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номер________________________________________________________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_______________________________________________________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акте оказанных услуг, подписанный с органом по подтверждению соответствия: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по подтверждению соответствия _________________________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_________________________________________________________</w:t>
      </w:r>
    </w:p>
    <w:bookmarkEnd w:id="130"/>
    <w:p>
      <w:pPr>
        <w:spacing w:after="0"/>
        <w:ind w:left="0"/>
        <w:jc w:val="both"/>
      </w:pPr>
      <w:bookmarkStart w:name="z148" w:id="131"/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договора, в соответствии с которым составлен акт оказанных услуг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(наименование) оказанных услуг_________________________________________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оказанных услуг, в тенге_____________________________________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счетах-фактурах по платежам за сертификат соответствия: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(наименование)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оказанных услуг,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выданном сертификате соответствия: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по подтверждению соответствия, выдавшего сертификат соответствия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(сертификатов) _____________________________________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(сертификатов)_____________________________________</w:t>
      </w:r>
    </w:p>
    <w:bookmarkEnd w:id="139"/>
    <w:p>
      <w:pPr>
        <w:spacing w:after="0"/>
        <w:ind w:left="0"/>
        <w:jc w:val="both"/>
      </w:pPr>
      <w:bookmarkStart w:name="z158" w:id="140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сбор 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обработку, в том числе и на передачу третьим лицам моих персональных данных,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необходимых для получения государсвенной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"Субсидирование части расходов, понесенных при подтверждении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органической продукции".</w:t>
      </w:r>
    </w:p>
    <w:p>
      <w:pPr>
        <w:spacing w:after="0"/>
        <w:ind w:left="0"/>
        <w:jc w:val="both"/>
      </w:pPr>
      <w:bookmarkStart w:name="z159" w:id="141"/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отсутствии распространения персональных данных в общедоступных источниках.</w:t>
      </w:r>
    </w:p>
    <w:p>
      <w:pPr>
        <w:spacing w:after="0"/>
        <w:ind w:left="0"/>
        <w:jc w:val="both"/>
      </w:pPr>
      <w:bookmarkStart w:name="z160" w:id="142"/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наименование юридического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банковские реквизиты, электронная почта, номер телефона.</w:t>
      </w:r>
    </w:p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 часов "__" ______ 20__ года: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в ____ часов "__" ______ 20__ года: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при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</w:p>
        </w:tc>
      </w:tr>
    </w:tbl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"Субсидирование части расходов, понесенных при подтверждении соответствия производства органической продукции"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при подтверждении соответствия производства органической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информатизации "Государственная информационная система субсидирования"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субсидий,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информационная система субсидирования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9:00 до 18:30 часов, с перерывом на обед с 13:00 до 14:30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субсидирование по форме согласно приложению 1 к Правилам субсидирования части расходов, понесенных при подтверждении соответствия производства органической продукции (далее – Правила), утверждаемым уполномоченным органом в области развития агропромышленного комплекса в соответствии с подпунктом 41)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в форме электронного документа, удостоверенного электронной цифровой подписью производителя органической продукции;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сертификата соответствия на подтверждение органической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информационных систем через внешний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Министерства сельского хозяйства Республики Казахстан: www. gov.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 Контактные телефоны справочных служб по вопросам оказания государственной услуги указаны на портале. Единый контакт-центр: 1414, 8 800 080 77 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при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об отказе в приеме документов</w:t>
      </w:r>
    </w:p>
    <w:p>
      <w:pPr>
        <w:spacing w:after="0"/>
        <w:ind w:left="0"/>
        <w:jc w:val="both"/>
      </w:pPr>
      <w:bookmarkStart w:name="z181" w:id="154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органической продукции 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</w:p>
    <w:p>
      <w:pPr>
        <w:spacing w:after="0"/>
        <w:ind w:left="0"/>
        <w:jc w:val="both"/>
      </w:pPr>
      <w:bookmarkStart w:name="z182" w:id="155"/>
      <w:r>
        <w:rPr>
          <w:rFonts w:ascii="Times New Roman"/>
          <w:b w:val="false"/>
          <w:i w:val="false"/>
          <w:color w:val="000000"/>
          <w:sz w:val="28"/>
        </w:rPr>
        <w:t>
      Уведомляем Вас об отказе в приеме документов на субсидирование части расходов,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понесенных при подтверждении соответствия производства органической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83" w:id="156"/>
      <w:r>
        <w:rPr>
          <w:rFonts w:ascii="Times New Roman"/>
          <w:b w:val="false"/>
          <w:i w:val="false"/>
          <w:color w:val="000000"/>
          <w:sz w:val="28"/>
        </w:rPr>
        <w:t>
      Причина отказа: 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184" w:id="157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(области, города республиканского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 столицы)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</w:p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в _____часов "___" ________20__ года</w:t>
      </w:r>
    </w:p>
    <w:bookmarkEnd w:id="158"/>
    <w:p>
      <w:pPr>
        <w:spacing w:after="0"/>
        <w:ind w:left="0"/>
        <w:jc w:val="both"/>
      </w:pPr>
      <w:bookmarkStart w:name="z186" w:id="1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при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перечислении субсидий </w:t>
      </w:r>
    </w:p>
    <w:p>
      <w:pPr>
        <w:spacing w:after="0"/>
        <w:ind w:left="0"/>
        <w:jc w:val="both"/>
      </w:pPr>
      <w:bookmarkStart w:name="z190" w:id="160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лица или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наличии) физического лица)</w:t>
      </w:r>
    </w:p>
    <w:p>
      <w:pPr>
        <w:spacing w:after="0"/>
        <w:ind w:left="0"/>
        <w:jc w:val="both"/>
      </w:pPr>
      <w:bookmarkStart w:name="z191" w:id="161"/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 "Субсидирование части расходов, понесенных при подтверждении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органической продукции" и на ваш расчетный счет №__________ перечислена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субсидий в размере _________ тенге счетом к оплате от "__" ___________ 20__ года.</w:t>
      </w:r>
    </w:p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в _____часов "___" ________20__ года</w:t>
      </w:r>
    </w:p>
    <w:bookmarkEnd w:id="162"/>
    <w:p>
      <w:pPr>
        <w:spacing w:after="0"/>
        <w:ind w:left="0"/>
        <w:jc w:val="both"/>
      </w:pPr>
      <w:bookmarkStart w:name="z193" w:id="1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при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Мотивированный отказ в оказании государственной услуги</w:t>
      </w:r>
    </w:p>
    <w:bookmarkEnd w:id="164"/>
    <w:p>
      <w:pPr>
        <w:spacing w:after="0"/>
        <w:ind w:left="0"/>
        <w:jc w:val="both"/>
      </w:pPr>
      <w:bookmarkStart w:name="z197" w:id="1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ведомство)</w:t>
      </w:r>
    </w:p>
    <w:p>
      <w:pPr>
        <w:spacing w:after="0"/>
        <w:ind w:left="0"/>
        <w:jc w:val="both"/>
      </w:pPr>
      <w:bookmarkStart w:name="z198" w:id="166"/>
      <w:r>
        <w:rPr>
          <w:rFonts w:ascii="Times New Roman"/>
          <w:b w:val="false"/>
          <w:i w:val="false"/>
          <w:color w:val="000000"/>
          <w:sz w:val="28"/>
        </w:rPr>
        <w:t>
      рассмотрев Вашу заявку от________ 20 ___ года № __________, сообщает следующее.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подписывающего,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372</w:t>
            </w:r>
          </w:p>
        </w:tc>
      </w:tr>
    </w:tbl>
    <w:bookmarkStart w:name="z2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и структурных элементов некоторых приказов Министерства сельского хозяйства Республики Казахстан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10198).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26 октября 2015 года № 18-03/947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12314).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Заместителя Премьер-Министра Республики Казахстан – Министра сельского хозяйства Республики Казахстан от 2 мая 2017 года № 190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15960).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июня 2021 года № 185 "О внесении изменений в приказ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23099).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2022 года № 319 "О внесении изменений и дополнения в приказ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30295).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февраля 2024 года № 81 "О внесении изменения в приказ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34108).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