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d1e7" w14:textId="352d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проекта региональной символики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30 октября 2024 года № 503-НҚ. Зарегистрирован в Министерстве юстиции Республики Казахстан 1 ноября 2024 года № 35320.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496-22)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региональной символики.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проекта региональной символики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проекта региональной символики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496-22)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разработки проекта региональной символики (далее – Проект) в целях сохранения единой системы региональной символики.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проекта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другим нормативными правовыми актами и настоящими Правилами.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Экспертный совет по вопросам государственных символов и геральдических знаков (далее – Экспертный совет) – методологическо-консультативный орган, созданный при уполномоченном органе в области государственных символов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проекта региональной символики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проекта основывается на принципах: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укрепления общественного согласия и общенационального единства;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геральдических знаков;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национальных традиций, исторических, культурных, природных, географических, социально-экономических особенностей региона.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проекта запрещается использование изображения Государственного Флага и Государственного Герба Республики Казахстан, а также изображение религиозных, родовых и племенных знаков.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разработке проекта учитываются: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является новой работой, ранее не использовавшейся и определяющей своей спецификой создание будущего направления развития местности;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имеет визуальную составляющую, объемное изображение и (или) модель, с четким рельефом;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проекте официальные наименования, надписи и другой текст излагаются на казахском языке;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проекта не допускается нарушение авторских прав и (или) смежных прав, плагиат.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Автором проекта признаются граждане Республики Казахстан. В случае создания проекта несколькими физическими лицами, все они считаются его авторами (соавторами).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проекта допускается использование национально-этнографических элементов (орнаментов).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 на разработку проекта (далее – конкурс) включает следующие этапы: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местным исполнительным органом области, города республиканского значения, столицы объявления о начале приема заявлений на участие в конкурсе;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заявлений для участия в конкурсе;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проектов местным исполнительным органом области, города республиканского значения, столицы на соответствие требованиям пункта 6 настоящих Правил;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среди населения области, города республиканского значения, столицы общественных обсуждений по проектам;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проектов Экспертным советом;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проекта маслихатом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Объявление о начале приема заявлений на участие в конкурсе размещается на интернет-ресурсе местного исполнительного органа области, города республиканского значения, столицы не позднее чем за 3 (три) месяца до завершения конкурса.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Заявление на участие в конкурсе принимается на казахском и русском языках и содержит описание проекта.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заявлений местным исполнительным органом области, города республиканского значения, столицы составляет 15 (пятнадцать) рабочих дней со дня окончания срока приема документов.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представленные на конкурс, отбираются с учетом национальных ценностей и традиций, культурных, туристических, исторических, географических, политических и социально-экономических особенностей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несоответствии проекта пункту 6 настоящих Правил местным исполнительным органом области, города республиканского значения, столицы выносится мотивированный отказ в принятии заявления.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направляется уведомление с приложением предварительного решения об отказе в приеме заявления в срок не позднее чем за 5 (пять) дней рабочих дня до его подписания.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предоставляется возражение к предварительному решению об отказе в приеме заявления в срок не позднее 2 (два) рабочих дней со дня получения уведомления.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 дня окончания срока рассмотрения заявки в течение 1 (один) месяц для проектов, соответствующих пункту 6 настоящих Правил местным исполнительным органом области, города республиканского значения, столицы проводятся общественные обсуждения.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дате, времени и месте проведения общественных обсуждений размешается на интернет-ресурсе местного исполнительного органа области, города республиканского значения, столицы.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общественных обсуждений оформляются протоколом.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Проекты, набравшие наибольшее количество голосов со дня завершения общественного обсуждения, рассматриваются на заседании Экспертного совета в течение 25 (двадцать пять) рабочих дней.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экспертного совета оформляется протоколом.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Проекты, получившие положительное заключение, утверждаются решением маслихатов областей, городов республиканского значения, столицы в течение 15 (пятнадцать) рабочих дней.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Допускается использование региональной символики: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культурных, массовых, спортивных, образовательных, религиозных мероприятиях местного уровня;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товарных знаках, эмблеме (символике) неправительственных организаций, общественных объединений, частных учреждений и субъектов предпринимательства, одежде (специальной и спортивной одежде);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юбилейных медалях и благодарственных письмах, поздравительных и сувенирных изделиях, наградах, присуждаемых почетным гражданам области, города республиканского значения, столицы.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