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57a35e" w14:textId="f57a35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предоставления национальным компаниям права на учреждение охранных организаций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внутренних дел Республики Казахстан от 29 октября 2024 года № 863. Зарегистрирован в Министерстве юстиции Республики Казахстан 29 октября 2024 года № 35303.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17-1 Закона Республики Казахстан "Об охранной деятельности" ПРИКАЗЫВАЮ: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предоставления национальным компаниям права на учреждение охранных организаций.</w:t>
      </w:r>
    </w:p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по контролю за охранной деятельностью Министерства внутренних дел Республики Казахстан в установленном законодательством Республики Казахстан порядке обеспечить: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внутренних дел Республики Казахстан;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внутренних дел Республики Казахстан сведений об исполнении мероприятий, предусмотренных подпунктами 1) и 2) настоящего пункта.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заместителя министра внутренних дел Республики Казахстан.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исполняющий обязанности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Министра внутренних дел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И. Лепеха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исполняющего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внутренних дел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октября 2024 года № 863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предоставления национальным компаниям права на учреждение охранных организаций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- в редакции приказа Министра внутренних дел РК от 25.05.2026 </w:t>
      </w:r>
      <w:r>
        <w:rPr>
          <w:rFonts w:ascii="Times New Roman"/>
          <w:b w:val="false"/>
          <w:i w:val="false"/>
          <w:color w:val="ff0000"/>
          <w:sz w:val="28"/>
        </w:rPr>
        <w:t>№ 373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предоставления национальным компаниям права на учреждение охранных организаций разработаны в соответствии с пунктом 3 </w:t>
      </w:r>
      <w:r>
        <w:rPr>
          <w:rFonts w:ascii="Times New Roman"/>
          <w:b w:val="false"/>
          <w:i w:val="false"/>
          <w:color w:val="000000"/>
          <w:sz w:val="28"/>
        </w:rPr>
        <w:t>статьи 17-1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"Об охранной деятельности".</w:t>
      </w:r>
    </w:p>
    <w:bookmarkStart w:name="z16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Охранная организация учреждается Национальной компанией при условии включения ее в перечень национальных компаний, утвержденным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6 апреля 2011 года № 376 "Об утверждении перечня национальных управляющих холдингов, национальных холдингов, национальных компаний".</w:t>
      </w:r>
    </w:p>
    <w:bookmarkEnd w:id="7"/>
    <w:bookmarkStart w:name="z17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Учреждение охранной организации национальной компанией осуществляется при соблюдении следующих условий:</w:t>
      </w:r>
    </w:p>
    <w:bookmarkEnd w:id="8"/>
    <w:bookmarkStart w:name="z18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охранная организация может являться дочерней организацией национальной компании, осуществляющей иную деятельность, кроме охранной;</w:t>
      </w:r>
    </w:p>
    <w:bookmarkEnd w:id="9"/>
    <w:bookmarkStart w:name="z19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учредителями (участниками) охранной организации являются учредители либо должностные лица национальной компании, в отношении которых будут оказываться охранные услуги создаваемой организацией;</w:t>
      </w:r>
    </w:p>
    <w:bookmarkEnd w:id="10"/>
    <w:bookmarkStart w:name="z20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учредителем (участником) охранной организации является национальная компания, в отношении которой будут оказываться охранные услуги создаваемой организацией, и аффилированные с ним юридические лица.</w:t>
      </w:r>
    </w:p>
    <w:bookmarkEnd w:id="11"/>
    <w:bookmarkStart w:name="z21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Для учреждения охранной организации национальная компания должна получить соответствующую лицензию на право занятия охранной деятельностью согласно Правилам оказания государственной услуги "Выдача лицензии на право занятия охранной деятельностью", утвержденным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внутренних дел Республики Казахстан от 28 марта 2020 года № 261 "Об утверждении Правил оказания государственных услуг в сфере охранной деятельности" (зарегистрирован в Реестре государственной регистрации нормативных правовых актов за № 20224).</w:t>
      </w:r>
    </w:p>
    <w:bookmarkEnd w:id="12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