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12d8" w14:textId="4bf1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автоматизации государственных функций и оказания вытекающих из них государственных услуг путем разработки и размещения платформенных программных 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16 октября 2024 года № 653/НҚ. Зарегистрирован в Министерстве юстиции Республики Казахстан 22 октября 2024 года № 35279.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08.01.2025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"Об информатизации"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автоматизации государственных функций и оказания вытекающих из них государственных услуг, путем разработки и размещения платформенных программных продуктов.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архитектуры и политики цифровой трансформации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8 января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653/НҚ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автоматизации государственных функций и оказания вытекающих из них государственных услуг путем разработки и размещения платформенных программных продуктов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автоматизации государственных функций и оказания вытекающих из них государственных услуг путем разработки и размещения платформенных программных продуктов (далее – Правила)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"Об информатизации" (далее – Закон) и определяет процедуры разработки и размещения платформенного программного продукта (далее – ППП) на информационно-коммуникационной платформе "электронного правительства" в рамках реализации автоматизации государственных функций и оказания вытекающих из них государственных услуг.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обязательны для применения государственными органами, а также организациями, привлекаемыми к разработке и размещению ППП на информационно-коммуникационной платформе "электронного правительства".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информатизации (далее – уполномоченный орган)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программное обеспечение (далее - ПО) – совокупность программ, программных кодов, а также программных продуктов с технической документацией, необходимой для их эксплуатации;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поставщик услуг – юридическое лицо, оказывающее услуги по разработке и размещению ППП на информационно-коммуникационной платформе "электронного правительства";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оператор информационно-коммуникационной инфраструктуры "электронного правительства" (далее – оператор) – юридическое лицо, определенное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2016 года № 40 "Об определении оператора информационно-коммуникационной инфраструктуры "электронного правительства";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информационно-коммуникационная платформа "электронного правительства" (далее - ИКП ЭП) – технологическая платформа, предназначенная для автоматизации деятельности государственного органа, в том числе автоматизации государственных функций и оказания вытекающих из них государственных услуг, а также централизованного сбора, обработки, хранения государственных электронных информационных ресурсов;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архитектурный портал "электронного правительства" – объект информатизации, предназначенный для осуществления учета, хранения и систематизации сведений об объектах информатизации "электронного правительства", платформенных программных продуктов, архитектуры "электронного правительства" в целях дальнейшего использования государственными органами для мониторинга, анализа и планирования в сфере информатизации;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сервисный интегратор "электронного правительства" (далее – сервисный интегратор) – юридическое лицо, определенное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2022 года № 337 "Об определении сервисного ингератора "электронного правительства";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нотация BPMN – графическое представление логики протекания бизнес-процесса согласно стандарту ISO/IEC 19510:2013 "Информационные технологии. Модель и нотация процесса менеджмента объекта в групповом бизнесе".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термины и определения, используемые в настоящих Правилах, применяются в соответствии с законодательством Республики Казахстан и действующими на территории Республики Казахстан национальными стандартами.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Автоматизация государственных функций и оказания вытекающих из них государственных услуг путем разработки и размещения ППП осуществляется в соответствии с архитектурой "электронного правительства" и с учетом реинжиниринга бизнес-процессов государственных органов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цифровой трансформации государственного управления, утвержденными приказом исполняющего обязанности Министра цифрового развития, инноваций и аэрокосмической промышленности Республики Казахстан от 28 сентября 2024 года № 601/НҚ (далее – Правила цифровой трансформации).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случае, если архитектурой "электронного правительства" не предусматривается планируемая автоматизация государственных функций сервисный интегратор обеспечивает ее актуализацию и развитие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мониторинга реализации архитектуры "электронного правительства", утвержденными приказом Министра цифрового развития, инноваций и аэрокосмической промышленности Республики Казахстан от 12 августа 2019 года № 193/НҚ (зарегистрирован в Реестре государственной регистрации нормативных правовых актов за № 19249) (далее – Правила реализации архитектуры).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Государственные органы и организации осуществляют учет сведений о ППП на архитектурном портале,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архитектуры.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Инициация реализации автоматизации государственных функций и оказания вытекающих из них государственных услуг путем разработки платформенных программных продуктов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Инициатором автоматизации деятельности путем разработки ППП (далее - Инициатор автоматизации) является государственный орган, обеспечивающий ее реализацию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наличия планируемой автоматизации деятельности в электронном реестре бизнес-процессов, реинжиниринг которых будет осуществляться в соответствии с Правилами цифровой трансформации, Инициатор автоматизации направляет запрос сервисному интегратору о возможности ее реализации путем разработки ППП.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Сервисный интегратор в течение пяти рабочих дней рассматривает запрос и направляет Инициатору автоматизации рекомендации о необходимости формирования для автоматизируемой деятельности путем разработки ППП: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запроса Критериям сервисный интегратор направляет Инициатору автоматизации рекомендации о необходимости формирования для автоматизируемой деятельности: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целевого варианта процесса в нотации BPMN;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базовые параметры для расчета стоимости разработки ППП.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автоматизации деятельности путем разработки ППП сервисный интегратор направляет Инициатору автоматизации рекомендации с указанием иных способов автоматизации деятельности.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Заместителя Премьер-Министра – Министра искусственного интеллекта и цифрового развития РК от 03.10.2025 </w:t>
      </w:r>
      <w:r>
        <w:rPr>
          <w:rFonts w:ascii="Times New Roman"/>
          <w:b w:val="false"/>
          <w:i w:val="false"/>
          <w:color w:val="000000"/>
          <w:sz w:val="28"/>
        </w:rPr>
        <w:t>№ 494/НҚ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отсутствия в электронном реестре бизнес-процессов, реинжиниринг которых будет осуществляться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цифровой трансформации планируемой автоматизации деятельности Инициатор автоматизации формирует проектную команду реинжиниринга и осуществляет реинжиниринг бизнес-процесса в порядке, определенном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цифровой трансформации.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автоматизации деятельности путем разработки ППП проектная команда реинжиниринга, сформированная Инициатором автоматизации, формирует: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целевого варианта бизнес-процесса в нотации BPMN;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базовые параметры для расчета стоимости разработки ППП.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базовым параметрам для расчета стоимости разработки ППП относятся: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вариантов использования (Use Case);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типов объектов (бизнес-объектов) (Entity);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свойств типов объектов (Tool);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взаимодействий между типами объектов (Interaction);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типов узлов (Node);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Класс ППП, рассчитанный как прикладное программное обеспечение согласно Классификатору объектов информатизации,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135 (зарегистрирован в Реестре государственной регистрации нормативных правовых актов под № 13349);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Количество пользователей ППП.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цифрового развития, инноваций и аэрокосмической промышленности РК от 12.06.2025 </w:t>
      </w:r>
      <w:r>
        <w:rPr>
          <w:rFonts w:ascii="Times New Roman"/>
          <w:b w:val="false"/>
          <w:i w:val="false"/>
          <w:color w:val="000000"/>
          <w:sz w:val="28"/>
        </w:rPr>
        <w:t>№ 297/НҚ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Расчет стоимости разработки ППП осуществляется посредством калькулятора, размещенного на архитектурном портале "электронного правительства", в соответствии с Методикой расчета стоимости разработки платформенных программных продуктов на информационно - коммуникационной платформе "электронного правительства" согласно приложению 3.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 приказом Министра цифрового развития, инноваций и аэрокосмической промышленности РК от 12.06.2025 </w:t>
      </w:r>
      <w:r>
        <w:rPr>
          <w:rFonts w:ascii="Times New Roman"/>
          <w:b w:val="false"/>
          <w:i w:val="false"/>
          <w:color w:val="000000"/>
          <w:sz w:val="28"/>
        </w:rPr>
        <w:t>№ 297/НҚ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Целевой вариант бизнес-процесса, класс прикладного программного обеспечения ППП, стоимость разработки ППП согласовывается заместителем руководителя, курирующим вопросы цифровизации в государственном органе, являющимся Инициатором автоматизации и утверждается Инициатором автоматизации.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Расчет стоимости информационно-коммуникационной услуги оператора по предоставлению ИКП ЭП для целей разработки и размещения ППП осуществляется Инициатором автоматизации на основании сведений, размещенных на ИКП ЭП.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Инициатор автоматизации проводит соответствующие действующему законодательству Республики Казахстан мероприятия по обеспечению финансирования разработки ППП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составлению, представлению и рассмотрению расчета расходов на государственные закупки товаров, работ, услуг в сфере информатизации, утвержденной приказом исполняющего обязанности Министра по инвестициям и развитию Республики Казахстан от 16 марта 2016 года № 274 (зарегистрирован в Реестре государственной регистрации нормативных правовых актов за № 13631) (далее - Инструкция расчета расходов), а также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заявки, утвержденных приказом Министра финансов Республики Казахстан от 24 ноября 2014 года № 511 (зарегистрирован в Реестре государственной регистрации нормативных правовых актов за № 10007).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обеспечения финансирования разработки ППП Инициатор автоматизации осуществляет публикацию объявления на разработку ППП с привлечением: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специалиста - на архитектурном портале "электронного правительства", в соответствии с квалификационными требованиями к специалистам и правилам их допуска к работе на ИКП ЭП,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30 сентября 2024 года № 614/НҚ (зарегистрирован в Реестре государственной регистрации нормативных правовых актов за № 35168) (далее – квалификационные требования);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поставщика услуг - на портале электронных государственных закупок, имеющих специалистов соответсвующих квалификационным требованиям.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Инициатор автоматизации осуществляет выбор разработчика ППП, соответствующего квалификационным требованиям путем привлечения: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специалистов в соответствии с законодательством о государственной службе;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потенциальных поставщиков услуг в соответствии с законодательством в сфере государственных закупок.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Инициатор автоматизации после выбора разработчика ППП заключает договор (далее – Договор) с Поставщиком/Специалистом, который в течении 7 рабочих дней разрабатывает спецификации требований к ППП (далее - СТПП)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СТПП утверждается Инициатором автоматизации в течении 3 рабочих дней и направляется уполномоченному органу с запросом о необходимости выделения программных, вычислительных и телекоммуникационных ресурсов на ИКП ЭП для разработки ППП.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уведомляет Оператора о необходимости проведения работ по выделению программных, вычислительных и телекоммуникационных ресурсов для разработки ППП в указанные сроки его разработки (далее – Уведомление) с приложением сканированных копий утвержденных документов, определенных частью второй пункта 9 настоящих Правил.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разработки платформенных программных продуктов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Автоматизации деятельности путем разработки ППП осуществляется на ИКП ЭП, находящейся на территории Республики Казахстан.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ИКП ЭП содержит среды разработки, тестирования и опытной эксплуатации, реализуемые посредством вычислительных и телекоммуникационных ресурсов ИКП ЭП.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среде разработки и тестирования ИКП ЭП используется исключительно системное и специализированное ПО, а также функциональные программные компоненты ИКП ЭП, предоставляемые оператором.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Сведения о технических и технологических требованиях ИКП ЭП в отношении разработки и размещения на ней ППП, функциональных компонентах ИКП ЭП, ранее разработанных ППП являются общедоступными и размещаются на ИКП ЭП.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Инициатором разработки ППП является государственный орган, заключивший договор (далее - Инициатор разработки).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Оператор с момента получения от уполномоченного органа Уведомления осуществляет создание: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учетной записи заместителю руководителя Инициатора разработки, курирующего вопросы цифровизации и наделенного правом подписи финансовых документов (далее – руководитель цифровизации);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репозитория для ППП (далее – Проект) в распределенной системе контроля версий ИКП ЭП.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рамках созданного Проекта Оператор осуществляет распределение ролей участников Проекта, обеспечивающих и контролирующих процесс разработки ППП (офицеров безопасности, администраторов и иных технических специалистов).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Руководитель цифровизации в рамках созданного Проекта осуществляет создание учетной записи (назначение) руководителя Проекта от Инициатора разработки, с предоставлением ему инструментария управления и мониторинга реализации Проекта.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Руководитель Проекта создает учетные записи участников Проекта, осуществляющих разработку ППП.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Участники проекта с соответствующей ролью при разработке ППП осуществляют процессы кодирования, сборки и тестирования компонентов/модулей ППП, проверку исходного кода.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Результаты тестирования и проверки исходных кодов фиксируются в соответствующем инструменте ИКП ЭП для устранения выявленных недостатков и недекларированных возможностей.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положительных результатах тестирования и проверки исходного кода осуществляется сохранение версии исходного кода в репозитории системы контроля версий для формирования исполняемой версии ППП с необходимыми конфигурациями и настройками.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отрицательных результатах тестирования и проверки исходного кода осуществляется доработка ППП в части устранения выявленных недостатков и недекларированных возможностей.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доработки ППП осуществляется повторное тестирование ППП.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После сохранения версии исходного кода в репозитории системы контроля версий ППП подлежит следующим видам испытаний: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предварительные;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опытная эксплуатация;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испытания на соответствие требованиям информационной безопасности в соответствии с Методикой и Правилами проведения испытаний объектов информатизации "электронного правительства" и критически важных объектов информационно-коммуникационной инфраструктуры на соответствие требованиям информационной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3 июня 2019 года № 111/НҚ (зарегистрирован в Реестре государственной регистрации нормативных правовых актов за № 18795).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Предварительные испытания проводятся участниками Проекта с реализацией мероприятий по: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разработке программы и методики испытаний (далее - ПМИ);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проверке релиза ППП в соответствии с ПМИ на соответствие документам, определенных в части второй пункта 9 настоящих Правил;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проверке корректности настроек функций безопасности релиза и среды эксплуатации;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фиксации результатов наблюдения в соответствующем инструменте ИКП ЭП и устранении выявленных при проведении предварительных испытаний несоответствий;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оформлению и подписанию протокола предварительных испытаний релиза ППП;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подписанию акта о вводе ППП в опытную эксплуатацию при положительном завершении предварительных испытаний.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Опытная эксплуатация ППП осуществляется участниками Проекта, в том числе руководителем проекта сроком не более 1 (одного) календарного месяца путем проведения следующих мероприятий по: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эксплуатации релиза ППП с фиксацией ошибок, проблем, замечаний и предложений Инициатора разработки в соответствующем инструменте ИКП ЭП;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доработке ППП и анализу исходного кода при необходимости;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уточнению необходимых для функционирования ППП программных, вычислительных, телекоммуникационных ресурсов. В случае изменений параметров актуализируются документы, определенные в части 2 пункта 9 настоящих Правил с дальнейшим их направлением уполномоченному органу для сведения и оператору для проведения работ;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оформлению и подписанию акта о завершении опытной эксплуатации.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Испытания на соответствие требованиям информационной безопасности ППП осуществляется в порядке, определенном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правилах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безопасности, утвержденных приказом Министра цифрового развития, оборонной и аэрокосмической промышленности Республики Казахстан от 3 июня 2019 года № 111/НҚ (зарегистрирован в Реестре государственной регистрации нормативных правовых актов за № 18795).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Положительный результат опытной эксплуатации с положительными протоколами испытаний на соответствие требованиям информационной безопасности является основанием для ввода в промышленную эксплуатацию ППП.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Ввод в промышленную эксплуатацию ППП проводится Инициатором разработки путем реализации мероприятий по: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подписанию приказа руководителя Инициатора разработки о вводе в промышленную эксплуатацию ППП;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размещению сведений о ППП на архитектурном портале "электронного правительства".</w:t>
      </w:r>
    </w:p>
    <w:bookmarkEnd w:id="97"/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размещения платформенных программных продуктов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 итогам проведения мероприятий, указанных в пункте 33 настоящих Правил Инициатор разработки направляет Оператору уведомление с приложением сканированной копии приказа руководителя Инициатора разработки о вводе в промышленную эксплуатацию ППП и с подтверждением необходимых программных, вычислительных, телекоммуникационных ресурсов для функционирования ППП в среде промышленной эксплуатации ИКП ЭП.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Оператор осуществляет работы по выделению программных, вычислительных, телекоммуникационных ресурсов и размещение версии релиза ППП в среде промышленной эксплуатации ИКП ЭП.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промышленной эксплуатации ППП Инициатором разработки обеспечивается сопровождение, системно-техническое обслуживание, гарантийное обслуживание, мониторинг функционирования и обеспечения информационной безопасности.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Гарантийное обслуживание ППП осуществляется его разработчиком сроком не менее года со дня введения в промышленную эксплуатацию и включает обязательства по устранению ошибок и недочетов, выявленных в период гарантийного срока.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Мониторинг функционирования и обеспечения информационной безопасности в ходе промышленной эксплуатации ППП включает в себя мероприятия по: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сбору, анализу информации о показателях доступности и уровне качества сервисов, предоставляемых ППП и устранению выявленных недостатков среды эксплуатации;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обнаружению, оценке, прогнозированию, локализации, нейтрализации и профилактике угроз информационной безопасности ППП, подключенного к Оперативному центру информационной безопасности (далее – ОЦИБ);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сбору, консолидации, анализу и хранению сведений о событиях и инцидентах информационной безопасности;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минимизации угроз информационной безопасности, информирования владельца бизнес-процесса, а также Государственного оперативного центра информационной безопасности о фактах выявления инцидентов и угроз информационной безопасности;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обмену информацией, необходимой для обеспечения информационной безопасности ППП, подключенного к ОЦИБ с Государственным оперативным центром информационной безопасности;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обеспечению Государственному оперативному центру информационной безопасности доступа к журналам регистрации событий ППП, подключенных к ОЦИБ.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промышленной эксплуатации ППП на ИКП ЭП Оператором осуществляется биллинг за фактически потребленные программные, вычислительные, телекоммуникационные ресурсы.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результатам биллинга за фактически потребленные программные, вычислительные, телекоммуникационные ресурсы формируется Оператором и направляется в уполномоченный орган.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и оказания вытекающих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разработки и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платформенных программных продуктов</w:t>
            </w:r>
          </w:p>
        </w:tc>
      </w:tr>
    </w:tbl>
    <w:bookmarkStart w:name="z12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для автоматизации деятельности путем разработки платформенных программных продуктов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Заместителя Премьер-Министра – Министра искусственного интеллекта и цифрового развития РК от 03.10.2025 </w:t>
      </w:r>
      <w:r>
        <w:rPr>
          <w:rFonts w:ascii="Times New Roman"/>
          <w:b w:val="false"/>
          <w:i w:val="false"/>
          <w:color w:val="ff0000"/>
          <w:sz w:val="28"/>
        </w:rPr>
        <w:t>№ 494/НҚ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платформенных 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</w:p>
        </w:tc>
      </w:tr>
    </w:tbl>
    <w:bookmarkStart w:name="z12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Спецификация требований к платформенному программному продукту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часть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ППП, которое включает: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независимым и самостоятельным;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компонентом иного ППП или объекта информатизации;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код ИКТ-проекта на архитектурном портале;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и реквизиты Заказчика и разработчика ППП;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назначение, цели создания, функции ППП;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создания ППП;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и реквизиты документов (НПА), на основании которых создается ППП;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определения, сокращения, аббревиатуры.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Характеристики ППП, реализующего автоматизацию государственных функций или государственных услуг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краткое описание бизнес-процесса, подлежащего автоматизации с приведением основных технологических характеристик;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роли пользователей ППП и их количество;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входной/выходной информации/данные процессов и подпроцессов с указанием источников данных и требуемых интеграций;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каналов доступа;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ключевых показателей и метрик выполнения бизнес-процесса;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параметры, характеризующие степень соответствия ППП его назначению: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класс ППП, рассчитанный по схеме классификации прикладного программного обеспечения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объектов информатизации и классификатора объектов информатизации, утвержденных приказом исполняющего обязанности Министра по инвестициям и развитию Республики Казахстан от 28 января 2016 года № 135 (зарегистрирован в Реестре государственной регистрации нормативных правовых актов за № 13349).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категория критичности информации (общедоступные ЭИР, конфиденциальные ЭИР (согласно законодательству или определенные владельцем), персональные данные ограниченного доступа);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масштаб ППП (объектный, локальный, ведомственный, межведомственный, республиканский);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мощность (пиковая нагрузка) ППП в количестве параллельных пользователей и (или) транзакций в час;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время отклика/задержки;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пропускная способность каналов связи (Интернет, ЕТС ГО, локальной сети СЦГО, локальной сети пользователей);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режим функционирования ППП.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Архитектура ППП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архитектуры ППП и краткое описание ее логических компонентов;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 архитектуры ППП (монолитная, сервис-ориентированная, событийно-ориентированная, микросервисная, клиент-серверная); 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 развертывания (внутренний контур локальной сети ИКП ЭП, внешний контур локальной сети ИКП ЭП);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архитектура хранения данных и взаимодействия с SDU (централизованная, распределенная, параллельная, гибридная); 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архитектура информационного взаимодействия между компонентами архитектуры ППП;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применяемых сервисов и программного обеспечения (системного, специализированного);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требования к лингвистической поддержке (язык интерфейса, хранимых данных);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перечень и способ интеграционных взаимодействий ППП с иными ППП или объектами информатизации;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виды обеспечения, при необходимости (математическое, методическое, метрологической, организационное).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к ППП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структуры ППП;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подсистем/модулей (при их наличии), их назначение;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Функциональные требования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документирование функциональных требований к подсистеме/модулю реализуется через сценарии использования (Use Case), включающие заголовок, перечень участников, предусловия, триггер, результат, описание основного сценария, описание альтернативных сценариев при наличии;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входной информации, включая источники данных, значения, единицы измерения, временные параметры, диапазоны допустимых входных данных;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к форме представления выходной информации (шаблоны/макеты выходных форм и отчетов) и алгоритмы преобразования входной информации в выходную (уравнения, математические алгоритмы, логические операции);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способы контроля правильности входных данных, реакции на аварийные ситуации, требования к прерываемым или незавершенным операциям, способы контроля правильности выходных данных.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Нефункциональные требования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информационной безопасности (далее – ИБ) в соответствии с классом, обеспечивающее идентификацию и аутентификацию пользователей ППП 1, 2, 3 классов посредством многофакторной аутентификации, в том числе с использованием цифровых сертификатов;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государственных услуг в электронной форме используются следующие способы аутентификации услугополучателей: логин/пароль, логин/пароль + ЭЦП или логин/пароль + одноразовый пароль.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способа аутентификации услугополучателя для государственной услуги, оказываемой в электронной форме,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государственных услуг в электронной форме для определения способа аутентификации услугополучателя, утвержденных приказом Министра по инвестициям и развитию Республики Казахстан от 19 января 2016 года № 10 (зарегистрирован в Реестре государственной регистрации нормативных правовых актов за № 13191);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доступом;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криптографическая защита служебной информации ограниченного распространения, конфиденциальных электронных информационных ресурсов и электронных информационных ресурсов, содержащих персональные данные ограниченного доступа с использованием средств криптографической защиты информации (программных или аппаратных) с параметрами, соответствующими требованиям к средствам криптографической защиты информации в соответствии со стандартом Республики Казахстан СТ РК 1073-2007 "Средства криптографической защиты информации. Общие технические требования" для ППП: первого класса – третьего уровня безопасности, второго класса – второго уровня безопасности, третьего класса – первого уровня безопасности.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доступность и отказоустойчивость для ППП: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первого класса посредством нагруженного (горячего) резервирования аппаратно-программных средств обработки данных, систем хранения данных, компонентов сетей хранения данных и каналов передачи данных в резервном серверном помещении;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второго класса посредством не нагруженного (холодного) резервирования аппаратно-программных средств обработки данных, систем хранения данных, компонентов сетей хранения данных и каналов передачи данных в резервном серверном помещении;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третьего класса посредством хранения на складе в непосредственной близости от основного серверного помещения аппаратно-программных средств обработки данных, систем хранения данных, компонентов сетей хранения данных и каналов передачи данных.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подключение ППП к системе мониторинга обеспечения ИБ, защиты и безопасного функционирования;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подключение систем журналирования событий ИБ ППП к техническим средствам системы мониторинга обеспечения информационной безопасности Национального координационного центра информационной безопасности по запросу государственной технической службы;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событий, связанных с состоянием ИБ в журналах событий, в том числе операционных систем, систем управления базами данных, прикладного ПО;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Журналы регистрации событий ведутся в соответствии с форматами и типами записей, определенными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инфраструктуры, утвержденных приказ Министра оборонной и аэрокосмической промышленности Республики Казахстан от 28 марта 2018 года № 52/НҚ (зарегистрирован в Реестре государственной регистрации нормативных правовых актов за № 17019);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синхронизация времени журналов регистрации событий с инфраструктурой источника времени;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хранение журналов регистрации событий не менее трех лет, а в оперативном доступе - не менее двух месяцев;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интеграция с иными объектами информатизации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объектов информатизации "электронного правительства", утвержденными приказом исполняющего обязанности Министра информации и коммуникаций Республики Казахстан от 29 марта 2018 года № 123 (зарегистрирован в Реестре государственной регистрации нормативных правовых актов за № 16777);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выполнение проверок подтверждения принадлежности и действительности открытого ключа ЭЦП и регистрационного свидетельства лица, подписавшего электронный документ,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проверки подлинности электронной цифровой подписи, утвержденными приказом Министра по инвестициям и развитию Республики Казахстан от 9 декабря 2015 года № 1187;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реализация функций интеграционного взаимодействия объектов информатизации или компонентов объектов информации посредством шлюза, интеграционной шины, интеграционного компонента или интеграционного модуля посредством: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и проверки источников (точек подключений) запросов на легитимность;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легитимности запросов по паролю или ЭЦП, точке подключения, наличию блокировки соединения, разрешенным видам запросов, определенным в регламенте интеграционного взаимодействия, разрешенной частоте запросов, определенной в регламенте интеграционного взаимодействия, наличию в запросах признаков нарушений информационной безопасности, наличию вредоносного кода по сигнатурам;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блокировки соединения при обнаружении нарушений в протоколах обмена сообщениями при отсутствии соединения в течение времени, определенного в регламенте интеграционного взаимодействия, превышении разрешенной частоты запросов на время, определенное в регламенте интеграционного взаимодействия, наличии в запросах признаков нарушений информационной безопасности, превышении количества ошибок аутентификации, определенного в регламенте интеграционного взаимодействия, выявлении аномальной активности пользователей, выявлении попыток выгрузки массивов данных;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регулярной смены паролей соединения по времени действия, определенного в регламенте интеграционного взаимодействия;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замены логина соединения при выявлении инцидентов ИБ;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сокрытия адресации локальной сети внутреннего контура;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журналирования событий, включающее: регистрацию событий передачи/приема информационных сообщений, регистрацию событий передачи/ получения файлов, регистрацию событий передачи/получения служебных сообщений, применение системы управления инцидентами и событиями ИБ для мониторинга журналов событий, автоматизацию процедур анализа журналов событий на наличие событий ИБ, хранение журналов событий на специализированном сервере логов, доступном для администраторов только для просмотра;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раздельного ведения журналов событий (при необходимости) по текущим суткам, соединению (каналу связи), государственному органу (юридическому лицу), интегрируемым объектам информатизации;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сервиса синхронизации времени для интегрируемых объектов информатизации;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программно-аппаратной криптографической защиты соединений, осуществляемых через сети передачи данных;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хранения и передачи паролей соединений в зашифрованном виде;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автоматизации оповещения об инцидентах ИБ ответственных лиц интегрируемых объектов информатизации;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ППП, реализующего информационное взаимодействие через Интернет, в выделенном сегменте локальной сети внешнего контура ИКП ЭП и осуществляется взаимодействие с объектами, размещенными в локальной сети внутреннего контура, через ВШЭП или посредством применения экранированной подсети.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Требования к составу, структуре и способам организации данных (схема БД).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Требования к пользовательскому интерфейсу (шаблоны пользовательского интерфейса).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к сервисному обслуживанию и сопровождению (Метрики SLA).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Библиография.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платформенных 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стоимости разработки платформенных программных продуктов</w:t>
      </w:r>
      <w:r>
        <w:br/>
      </w:r>
      <w:r>
        <w:rPr>
          <w:rFonts w:ascii="Times New Roman"/>
          <w:b/>
          <w:i w:val="false"/>
          <w:color w:val="000000"/>
        </w:rPr>
        <w:t>на информационно-коммуникационной платформе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 в соответствии с приказом Министра цифрового развития, инноваций и аэрокосмической промышленности РК от 12.06.2025 </w:t>
      </w:r>
      <w:r>
        <w:rPr>
          <w:rFonts w:ascii="Times New Roman"/>
          <w:b w:val="false"/>
          <w:i w:val="false"/>
          <w:color w:val="ff0000"/>
          <w:sz w:val="28"/>
        </w:rPr>
        <w:t>№ 297/НҚ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Заместителя Премьер-Министра – Министра искусственного интеллекта и цифрового развития РК от 03.10.2025 </w:t>
      </w:r>
      <w:r>
        <w:rPr>
          <w:rFonts w:ascii="Times New Roman"/>
          <w:b w:val="false"/>
          <w:i w:val="false"/>
          <w:color w:val="ff0000"/>
          <w:sz w:val="28"/>
        </w:rPr>
        <w:t>№ 494/НҚ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стоимости разработки ППП включает следующие этапы:</w:t>
      </w:r>
    </w:p>
    <w:bookmarkEnd w:id="192"/>
    <w:bookmarkStart w:name="z22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функционального размера ППП;</w:t>
      </w:r>
    </w:p>
    <w:bookmarkEnd w:id="193"/>
    <w:bookmarkStart w:name="z22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базовой трудоемкости разработки ППП;</w:t>
      </w:r>
    </w:p>
    <w:bookmarkEnd w:id="194"/>
    <w:bookmarkStart w:name="z22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значений поправочных коэффициентов трудоемкости;</w:t>
      </w:r>
    </w:p>
    <w:bookmarkEnd w:id="195"/>
    <w:bookmarkStart w:name="z22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трудоемкости разработки ППП;</w:t>
      </w:r>
    </w:p>
    <w:bookmarkEnd w:id="196"/>
    <w:bookmarkStart w:name="z22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срока разработки ППП;</w:t>
      </w:r>
    </w:p>
    <w:bookmarkEnd w:id="197"/>
    <w:bookmarkStart w:name="z22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корректировка трудоемкости при уменьшении срока разработки ППО;</w:t>
      </w:r>
    </w:p>
    <w:bookmarkEnd w:id="198"/>
    <w:bookmarkStart w:name="z22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оценка затрат на разработку ППП.</w:t>
      </w:r>
    </w:p>
    <w:bookmarkEnd w:id="199"/>
    <w:bookmarkStart w:name="z23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функционального размера ППП производится на основе базовых параметров, сформированных в процессе реинжиниринга и определяется набором из пяти элементов:</w:t>
      </w:r>
    </w:p>
    <w:bookmarkEnd w:id="200"/>
    <w:bookmarkStart w:name="z23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вариантов использования (Use Case) – C;</w:t>
      </w:r>
    </w:p>
    <w:bookmarkEnd w:id="201"/>
    <w:bookmarkStart w:name="z23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типов объектов (бизнес-объектов) (Entity) – Е;</w:t>
      </w:r>
    </w:p>
    <w:bookmarkEnd w:id="202"/>
    <w:bookmarkStart w:name="z23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свойств типов объектов (Tool) – Т;</w:t>
      </w:r>
    </w:p>
    <w:bookmarkEnd w:id="203"/>
    <w:bookmarkStart w:name="z23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взаимодействий между типами объектов (Interaction) – I;</w:t>
      </w:r>
    </w:p>
    <w:bookmarkEnd w:id="204"/>
    <w:bookmarkStart w:name="z23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типов узлов (Node) – N.</w:t>
      </w:r>
    </w:p>
    <w:bookmarkEnd w:id="205"/>
    <w:bookmarkStart w:name="z23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Функциональный размер ППП обозначается – SIZE = {C, E, T, I, N}.</w:t>
      </w:r>
    </w:p>
    <w:bookmarkEnd w:id="206"/>
    <w:bookmarkStart w:name="z23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Базовая трудоемкость каждого процесса разработки рассчитывается как сумма произведений единиц измерения функционального размера и значений показателей трудоемкости соответственно.</w:t>
      </w:r>
    </w:p>
    <w:bookmarkEnd w:id="207"/>
    <w:bookmarkStart w:name="z23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трудоемкость Sj процесса разработки с номером j рассчитывается по следующей формуле:</w:t>
      </w:r>
    </w:p>
    <w:bookmarkEnd w:id="208"/>
    <w:bookmarkStart w:name="z23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Sj=1/165·[C*Sj(C)+E*Sj(E)+T*Sj(T)+I*Sj(I)+N*Sj(N)], (1)</w:t>
      </w:r>
    </w:p>
    <w:bookmarkEnd w:id="209"/>
    <w:bookmarkStart w:name="z24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10"/>
    <w:bookmarkStart w:name="z24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Sj - трудоемкость процесса разработки с номером j в [человеко-месяц], j - номер процесса разработки (значения от 1 до 6) (значения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расчета стоимости разработки платформенных программных продуктов на информационно - коммуникационной платформе "электронного правительства" (далее - Методика));</w:t>
      </w:r>
    </w:p>
    <w:bookmarkEnd w:id="211"/>
    <w:bookmarkStart w:name="z24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Sj(C) - показатель трудоемкости реализации одного варианта использования в процессе разработки с номером j=1,2,…,6 {[человеко-час]/[вариант использования]};</w:t>
      </w:r>
    </w:p>
    <w:bookmarkEnd w:id="212"/>
    <w:bookmarkStart w:name="z24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Sj(E) – показатель трудоемкости реализации одного типа объектов в процессе разработки с номером j=1,2,...,6 {[человеко-час]/[тип объектов]};</w:t>
      </w:r>
    </w:p>
    <w:bookmarkEnd w:id="213"/>
    <w:bookmarkStart w:name="z24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Sj(T) – показатель трудоемкости реализации одного свойства типа объекта в процессе разработки с номером j=1,2,...,6 {[человеко-час]/[свойство типа объектов]};</w:t>
      </w:r>
    </w:p>
    <w:bookmarkEnd w:id="214"/>
    <w:bookmarkStart w:name="z24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Sj(I) – показатель трудоемкости реализации одного взаимодействия между типами объектов в процессе разработки с номером j=1,2,...,6 {[человеко-час]/[взаимодействие между типами объектов]};</w:t>
      </w:r>
    </w:p>
    <w:bookmarkEnd w:id="215"/>
    <w:bookmarkStart w:name="z24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Sj(N) – показатель трудоемкости реализации одного типа узла в процессе разработки с номером j=1,2,...,6 {[человеко-час]/[узел]};</w:t>
      </w:r>
    </w:p>
    <w:bookmarkEnd w:id="216"/>
    <w:bookmarkStart w:name="z24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– количество человеко-часов в одном человеко-месяце.</w:t>
      </w:r>
    </w:p>
    <w:bookmarkEnd w:id="217"/>
    <w:bookmarkStart w:name="z24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базовой трудоемкости разработки ППП определяет трудоемкость реализации функциональных требований пользователя, которые не включают в себя технические требования к ППП и требования количества пользователей. Влияние этих требований в расчете учитывается через поправочные коэффициенты. Поправочные коэффициенты трудоемкости процессов разработки ППП определяются, рассчитываются по формулам (1)-(3) через частные поправочные коэффициенты разработки и сопровождения ППП:</w:t>
      </w:r>
    </w:p>
    <w:bookmarkEnd w:id="218"/>
    <w:bookmarkStart w:name="z24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КП1=К7; (1)</w:t>
      </w:r>
    </w:p>
    <w:bookmarkEnd w:id="219"/>
    <w:bookmarkStart w:name="z25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КП2=К1·К2·К3·К4·К5·К6·К7; (2)</w:t>
      </w:r>
    </w:p>
    <w:bookmarkEnd w:id="220"/>
    <w:bookmarkStart w:name="z25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КП3=К1·К7. (3).</w:t>
      </w:r>
    </w:p>
    <w:bookmarkEnd w:id="221"/>
    <w:bookmarkStart w:name="z25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Частные поправочные коэффициенты трудоемкости разработки ППП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222"/>
    <w:bookmarkStart w:name="z25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основании поправочных коэффициентов трудоемкости разработки ППП делается расчет трудоемкости по следующей формуле (4):</w:t>
      </w:r>
    </w:p>
    <w:bookmarkEnd w:id="223"/>
    <w:bookmarkStart w:name="z25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S=КП1*S1+КП2*S2+КП2*S3+КП2*S4+КП2*S5+КП3*S6, (4)</w:t>
      </w:r>
    </w:p>
    <w:bookmarkEnd w:id="224"/>
    <w:bookmarkStart w:name="z25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5"/>
    <w:bookmarkStart w:name="z25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скорректированная трудоемкость процесса разработки ППП в человеко-месяцах;</w:t>
      </w:r>
    </w:p>
    <w:bookmarkEnd w:id="226"/>
    <w:bookmarkStart w:name="z25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 – базовая трудоемкость процесса разработки с номером j в человеко-месяцах;</w:t>
      </w:r>
    </w:p>
    <w:bookmarkEnd w:id="227"/>
    <w:bookmarkStart w:name="z25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КПj – поправочный коэффициент трудоемкости процесса разработки с номером j.</w:t>
      </w:r>
    </w:p>
    <w:bookmarkEnd w:id="228"/>
    <w:bookmarkStart w:name="z25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определения срока разработки ППП необходимо для полученного в пункте 6 значения S (трудоемкости создания ППП) найти минимальное и максимальное количество месяцев разработки ППП по данным представленным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229"/>
    <w:bookmarkStart w:name="z26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арифметическое, определенное по минимальному и максимальному значению количества месяцев разработки ППП, является оценкой срока разработки ППП и обозначается R.</w:t>
      </w:r>
    </w:p>
    <w:bookmarkEnd w:id="230"/>
    <w:bookmarkStart w:name="z26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стоимости разработки ППП основано на расчете средней стоимости одного человека-месяца инженера-программиста и трудоемкости разработки ППП.</w:t>
      </w:r>
    </w:p>
    <w:bookmarkEnd w:id="231"/>
    <w:bookmarkStart w:name="z26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опубликованному на интернет-ресурсе уполномоченного органа в области государственной статистики (http://stat.gov.kz) статистическому бюллетеню "Занятость населения и оплата труда" определяем зарплату по профессии "Инженер-программист" среднюю по всем отраслям за последний завершенный год – Зо cp. Далее за предыдущие три года определяем средний размер инфляции как среднеарифметическое значение трех последних законченных лет по историческим данным уполномоченного органа в области государственной статистики - Иcp.</w:t>
      </w:r>
    </w:p>
    <w:bookmarkEnd w:id="232"/>
    <w:bookmarkStart w:name="z26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формуле (5) определяем среднее количество лет реализации проекта в области ИКТ:</w:t>
      </w:r>
    </w:p>
    <w:bookmarkEnd w:id="233"/>
    <w:bookmarkStart w:name="z26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Гср=[R/12] +1, (5)</w:t>
      </w:r>
    </w:p>
    <w:bookmarkEnd w:id="234"/>
    <w:bookmarkStart w:name="z26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35"/>
    <w:bookmarkStart w:name="z26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Гср – среднее количество лет реализации проекта в области ИКТ;</w:t>
      </w:r>
    </w:p>
    <w:bookmarkEnd w:id="236"/>
    <w:bookmarkStart w:name="z26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квадратные скобки означают целую часть числа;</w:t>
      </w:r>
    </w:p>
    <w:bookmarkEnd w:id="237"/>
    <w:bookmarkStart w:name="z26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- срок реализации проекта в области ИКТ в месяцах (ранее определенный по пункту 7).</w:t>
      </w:r>
    </w:p>
    <w:bookmarkEnd w:id="238"/>
    <w:bookmarkStart w:name="z26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каждого года реализации i определяем среднемесячную номинальную заработную плату Зicp по формуле (6):</w:t>
      </w:r>
    </w:p>
    <w:bookmarkEnd w:id="239"/>
    <w:bookmarkStart w:name="z27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Зicp= Зi-1cp * Иср/100, (6)</w:t>
      </w:r>
    </w:p>
    <w:bookmarkEnd w:id="240"/>
    <w:bookmarkStart w:name="z27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41"/>
    <w:bookmarkStart w:name="z27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Зicp – среднемесячная номинальная заработная плата;</w:t>
      </w:r>
    </w:p>
    <w:bookmarkEnd w:id="242"/>
    <w:bookmarkStart w:name="z27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меняется от 1 до Гср;</w:t>
      </w:r>
    </w:p>
    <w:bookmarkEnd w:id="243"/>
    <w:bookmarkStart w:name="z27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Иср - средний размер инфляции;</w:t>
      </w:r>
    </w:p>
    <w:bookmarkEnd w:id="244"/>
    <w:bookmarkStart w:name="z27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Определяем трудоемкость разработки ППП по годам реализации по формуле (7):</w:t>
      </w:r>
    </w:p>
    <w:bookmarkEnd w:id="245"/>
    <w:bookmarkStart w:name="z27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Si = S/Гср , (7)</w:t>
      </w:r>
    </w:p>
    <w:bookmarkEnd w:id="246"/>
    <w:bookmarkStart w:name="z27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i меняется от 1 до Гср.</w:t>
      </w:r>
    </w:p>
    <w:bookmarkEnd w:id="247"/>
    <w:bookmarkStart w:name="z27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работ на разработку ППП производится по формуле (8):</w:t>
      </w:r>
    </w:p>
    <w:bookmarkEnd w:id="248"/>
    <w:bookmarkStart w:name="z27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4762500" cy="101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Сиспыт – стоимость испытаний ППП.</w:t>
      </w:r>
    </w:p>
    <w:bookmarkEnd w:id="250"/>
    <w:bookmarkStart w:name="z28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 сопровождением ППП понимается обеспечение использования введенного в промышленную эксплуатацию ППП в соответствии с его назначением, включающее мероприятия по проведению корректировки, модификации и устранению дефектов ППП, без проведения модернизации и реализации дополнительных функциональных требований и при условии сохранения его целостности.</w:t>
      </w:r>
    </w:p>
    <w:bookmarkEnd w:id="251"/>
    <w:bookmarkStart w:name="z28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Расчет сопровождения ППП в течение одного года рассчитывается по следующей формуле:</w:t>
      </w:r>
    </w:p>
    <w:bookmarkEnd w:id="252"/>
    <w:bookmarkStart w:name="z28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Сспп = Ссппо+ Ссто+Слпо (9)</w:t>
      </w:r>
    </w:p>
    <w:bookmarkEnd w:id="253"/>
    <w:bookmarkStart w:name="z28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Сспп – стоимость сопровождения ППП;</w:t>
      </w:r>
    </w:p>
    <w:bookmarkEnd w:id="254"/>
    <w:bookmarkStart w:name="z28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Ссто – стоимость системно-технического обслуживания ППП;</w:t>
      </w:r>
    </w:p>
    <w:bookmarkEnd w:id="255"/>
    <w:bookmarkStart w:name="z28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Слпо – стоимость технической поддержки лицензионного программного обеспечения.</w:t>
      </w:r>
    </w:p>
    <w:bookmarkEnd w:id="256"/>
    <w:bookmarkStart w:name="z28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Стоимость сопровождения ППП в течение одного года - Сcппп определяется от стоимости создания ППП по формуле:</w:t>
      </w:r>
    </w:p>
    <w:bookmarkEnd w:id="257"/>
    <w:bookmarkStart w:name="z28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Ссппп = Сппп*N*K1*K7 (10)</w:t>
      </w:r>
    </w:p>
    <w:bookmarkEnd w:id="258"/>
    <w:bookmarkStart w:name="z28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59"/>
    <w:bookmarkStart w:name="z29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Ссппп – стоимость сопровождения ППП;</w:t>
      </w:r>
    </w:p>
    <w:bookmarkEnd w:id="260"/>
    <w:bookmarkStart w:name="z29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– коэффициент трудоемкости сопровождения ППП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платформенных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платформе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трудоемкости по процессам в разрезе функциональных единиц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процесса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использования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типа объект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взаимоотношения между объектами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узла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Трудоемкость, человеко-час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моделирование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требованиями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платформенных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платформе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</w:tbl>
    <w:bookmarkStart w:name="z292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Частные поправочные коэффициенты трудоемкости разработки ППП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и обозначение частного поправочного коэффициента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фактора частного поправочного коэффициента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ППП К1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ППП (от 11 до 100 пользователей с длительным жизненным циклом с возможностью роста до крупных систем)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ППП (от 101 до 1000 пользователей с длительным жизненным циклом и миграцией унаследованных систем)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Сверхбольшие ППП (свыше 1000 пользователей)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несанкционированного доступа К2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программ и данных (на уровне операционной системы, на уровне сетевого программного продукта, на уровне СУБД) К3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след операций К4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Отказоустойчивость К5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ППП- 1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Восстанавливаемость К6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Критичность ППП К7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ППП - 3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платформенных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платформе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</w:tbl>
    <w:bookmarkStart w:name="z293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Зависимость срока разработки от трудоемкости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разработки ППП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Трудоемкость (человеко-месяц)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17 - 140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26 - 210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37 - 280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50 - 340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платформенных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платформе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</w:tbl>
    <w:bookmarkStart w:name="z295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трудоемкости сопровождения ППП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трудоемкости сопровождения ППП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