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cef" w14:textId="f9bc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общественно-профессиональном совете по вопросам саморегулирования деятельности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9 октября 2024 года № 471-НҚ. Зарегистрирован в Министерстве юстиции Республики Казахстан 11 октября 2024 года № 35252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об общественно-профессиональном совете по вопросам саморегулирования деятельности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общественно-профессиональном совете по вопросам саморегулирования деятельности средств массовой информации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общественно-профессиональном совете по вопросам саморегулирования деятельности средств массовой информации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масс-медиа" и определяет статус и полномочия общественно-профессионального совета по вопросам саморегулирования деятельности средств массовой информации (далее – Совет).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Совета является соблюдение высокого уровня профессиональных стандартов Этического кодекса журналистов (далее – Кодекс) в деятельности средств массовой информации.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является постоянно действующим консультативно-совещательным органом, образуемым в целях выработки предложений и рекомендаций по вопросам развития медиаотрасли.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функции и полномочия Совета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Совета: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профессиональных стандартов Кодекса;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повышению профессионального уровня журналистов.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функцией республиканского Совета является разработка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основной функции региональные Советы вырабатывают и вносят предложения и рекомендации в республиканский Совет, которые будут использоваться при разработке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Полномочия Совета: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у пользователей и обладателей информации по вопросам, относящимся к деятельности Совета;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государственные органы по вопросам, входящим в его компетенцию.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Совета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председателя, заместителя председателя и не менее 7 (семи) членов Совета.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избирается из числа членов Совета простым большинством голосов присутствующих членов Совета.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заседанием председатель, при отсутствии – заместитель председателя, в случае отсутствии заместителя председателя – присутствующий член Совета, избираемый большинством голосов членов Совета.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определяет регламент проведения заседания (длительность выступлений и докладов, порядок выступления докладчиков).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членов Совета выражает свою позицию по вопросам повестки дня.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Совета избираются на общем собрании и состоят из представителей профессионального сообщества средств массовой информации, представителей местных профессиональных сообществ, средств массовой информации.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назначается на общем собрании и выполняет организационные функции. Секретарь Совета не является членом Совета и не участвует в голосовании.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заседаний Совета состоит из следующих последовательных действий: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рабочих дня до запланированной даты проведения заседания секретарем Совета направляются приглашение, повестка и необходимые материалы;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заседание считается правомочным, если на нем присутствует не менее двух третей от общего числа членов Совета. При отсутствии кворума заседание переносится на срок не более пяти рабочих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Совета в течение одного рабочего дня подтверждают свое участие или неучастие (с указанием причин) на предстоящем заседании.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 повестку включаются в соответствии с целями и задачами, поставленными перед Советом.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 участвуют в работе Совета;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нормы законодательства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допускают возникновения ситуации, при которых личная заинтересованность повлияет на надлежащее выполнение им обязанностей члена Совета, при обстоятельствах возникновения ситуаций с конфликтами интересов, которые влияют или потенциально способны повлиять на беспристрастное принятие решений, члены Совета заблаговременно уведомляют об этом председателя Совета и не принимают участие в обсуждении и принятии таких решений.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не менее одного раза в квартал.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проводится с использованием видеоконференцсвязи и доступных онлайн-сервисов.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в очном формате проводится при рассмотрении вопросов, содержащих служебную информацию ограниченного распространения или государственные секреты, а также при отсутствии технической возможности. При этом члены Совета обеспечивают свое участие на заседании.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принимающих участие в заседании членов Совета осуществляется секретарем Совета.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видеоконференцсвязи и доступных онлайн-сервисов.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Совета принимаются простым большинством голосов присутствующих членов Совета.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решающим голосом обладает председатель Совета.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Протоколы заседаний Совета ведутся секретарем Совета и подписываются председателем Совета либо лицом его замещающим.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