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34d3" w14:textId="c2f34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8 октября 2024 года № 639/НҚ. Зарегистрирован в Министерстве юстиции Республики Казахстан 9 октября 2024 года № 35229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639/НҚ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13 июля 2021 года № 246/НҚ "Об утверждении Правил и сроков приведения в соответствие сведений о заявителе в информационных системах" (зарегистрирован в Реестре государственной регистрации нормативных правовых актов за № 23531).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17 февраля 2022 года № 53/НҚ "О внесении изменений в приказ Министра цифрового развития, инноваций и аэрокосмической промышленности Республики Казахстан от 13 июля 2021 года № 246/НҚ "Об утверждении Правил и сроков приведения в соответствие сведений о заявителе или о лице, осуществляющем уход за инвалидом первой группы с детства, в информационных системах" (зарегистрирован в Реестре государственной регистрации нормативных правовых актов за № 26891).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5 сентября 2022 года № 311/НҚ "О внесении изменений в приказ Министра цифрового развития, инноваций и аэрокосмической промышленности Республики Казахстан от 13 июля 2021 года № 246/НҚ "Об утверждении Правил и сроков приведения в соответствие сведений о заявителе в информационных системах" (зарегистрирован в Реестре государственной регистрации нормативных правовых актов за № 29535).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