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d650" w14:textId="124d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октября 2024 года № 80. Зарегистрирован в Министерстве юстиции Республики Казахстан 9 октября 2024 года № 35228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 (зарегистрирован в Реестре государственной регистрации нормативных правовых актов под № 21229)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оптовой и розничной реализации лекарственных средств и медицинских изделий,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соблюдение Правил маркировки и прослеживаемости лекарственных средств, в соответствии с правилами маркировки и прослеживаемости лекарственных средств и маркировки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ДСМ-11 "Об утверждении правил маркировки и прослеживаемости лекарственных средств и маркировки медицинских изделий" (зарегистрирован в Реестре государственной регистрации нормативных правовых актов № 22146).";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оптовая реализация лекарственных средств осуществляется с соблюдением требований надлежащей дистрибьюторской практики (GDP),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№ 22167).";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Лекарственные средства и медицинские изделия не подлежат обмену и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Закона Республики Казахстан "О защите прав потребителей".";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торговом зале аптеки, в зоне обслуживания населения аптечного пункта на витрину выставляются лекарственные средства, реализуемые без рецепта врача.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на витрине лекарственных средств, подлежащих рецептурному отпуску.";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Недействительные рецепты погашаются штампом "Рецепт недействителен", регистрируются в Журнале учета неправильно выписанных рецептов по форме согласно приложению к настоящим Правилам, пронумерованном, прошнурованном и скрепленном подписью руководителя и печатью (при наличии) аптеки, аптечного пункта, передвижного аптечного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неправильно выписанных рецептах передается в территориальные подразделения государственного органа в сфере обращения лекарственных средств и медицинских изделий и для сведения руководителю соответствующей медицинской организации.";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