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4540" w14:textId="e944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действий некоторых структурных элементов приказа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8 октября 2024 года № 324. Зарегистрирован в Министерстве юстиции Республики Казахстан 8 октября 2024 года № 35227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15 января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применения разрешительной системы автомобильных перевозок в Республике Казахстан в международном сообщении, утвержденных приказом исполняющего обязанности Министра по инвестициям и развитию Республики Казахстан от 27 марта 2015 года № 353 (зарегистрирован в Реестре государственной регистрации нормативных правовых актов под № 11704) (далее - Правила).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 период приостановления: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Сведения о количестве распределенных иностранных разрешений в разрезе территориальных органов размещаются на интернет-ресурсе Министерства и (или) в социальных сетях до 10 января, а также ежеквартально размещаются на интернет-ресурсе Министерства данных о выданных иностранных разрешениях с указанием количества переданных разрешений в территориальные органы и количестве иностранных разрешений, сданных отечественными перевозчиками в территориальные органы.";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Услугополучатели для получения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направляют в территориальные органы через Государственную корпорацию "Правительство для граждан" (далее – Государственная корпорация) либо Портал заявление на получение иностранного разрешения на нерегулярную перевозку пассажиров и багажа, на перевозку грузов (далее – заявление на выдачу иностранного разрешения)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документ, удостоверяющий личность, либо электронный документ из сервиса цифровых документов (для идентификации).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иностранного разрешения регистрируется в информационной системе "Интегрированная информационная система для Центров обслуживания населения" и услугополучателю выдается расписка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действия, работник Государственной корпорации отказывает в приеме заявления;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запрос на портале в форме электронного документа, подписанный ЭЦП услугополучателя.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перевозчик обеспечивает полноту и достоверность сведений в заявлении и предоставляемых документах.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через портал документов заявителя проверяет полноту представленных документов согласно перечню, предусмотренному пунктом 8 Перечня основных требований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 услугодатель в указанные сроки дает мотивированный отказ в дальнейшем рассмотрении заявления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Территориальными органами отечественным перевозчикам иностранные разрешения на нерегулярную перевозку пассажиров и багажа, на перевозку грузов выдаются при: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удостоверения допуска с применением иностранного разрешения к осуществлению международных автомобильных перевозок грузов;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карточки допуска с применением иностранного разрешения на представленные автотранспортные средства – при осуществлении перевозок грузов;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нерегулярных перевозок пассажиров и багажа);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распределений иностранных разрешений системой автоматического распределения иностранных разрешений;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уплате суммы сбора в течение пяти рабочих дней со дня направления отечественному перевозчику уведомления;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отсутствии факта использования отечественным перевозчиком иностранного разрешения на автотранспортное средство, не указанное в карточке допуска данного перевозчика, в течение последних шести месяцев;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отсутствии нарушения по передаче отечественным перевозчиком бланка иностранного разрешения другому отечественному перевозчику в течение последних шести месяцев.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нерегулярных перевозок пассажиров и багажа), документе подтверждающем оплату в бюджет суммы сбора за выезд с территории Республики Казахстан отечественных автотранспортных средств, осуществляющих нерегулярные перевозки пассажиров и багажа, перевозки грузов в международном сообщении (в случае оплаты через платежный шлюз "электронного правительства" (далее – ПШЭП)),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имеющихся в информационных системах, не допускается.";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При представлении услугополучателем полного пакета документов, рассмотрение заявления на выдачу иностранного разрешения, а также расчет количества выдаваемых иностранных разрешений осуществляются с использованием системы автоматического распределения иностранных разрешений с учетом количества подвижного состава на который получены карточки допуска с применением иностранного разрешения (без учета прицепов, полуприцепов и саморазгружающихся автомобилей механически наклоняемых для выгрузки груза), используемых, возвращенных, утерянных, невозвращенных, возвращенных с исправлениями (признаками исправления (наличие следов исправления, потертостей) данных о наименовании перевозчика, юридического адреса, марки и государственного номера автотранспортного средства) возвращенных с нарушением сроков иностранных разрешений, понижающих, повышающих коэффициентов, активности автотранспортных средств перевозчика, процента использования иностранных разрешений перевозчиком.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автоматического распределения бланков не учитываются карточки допуска автотранспортных средств, не прошедших обязательный технический осмотр, автотранспортных средств у которых просрочен срок прохождения периодической поверки тахографа.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представленных документов, услугополучателю направляется уведомление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уведомление) либо мотивированный ответ об отказе в оказании государственной услуги по основаниям согласно перечню, предусмотренному пунктом 9 Перечня основных требований к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выдача уведомления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сумма сбора) составляет 2 (два) рабочих дня.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сбора подлежит оплате по результатам определения количества одобренных иностранных разрешении.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Выдача бланков иностранных разрешений отечественным перевозчикам осуществляется (с момента поступления услугодателю в течение пяти рабочих дней платежного документа, подтверждающего оплату суммы сбора в республиканский бюджет) в срок 1 (один) рабочий день со дня поступления в территориальный орган платежного документа об уплате суммы сбора.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результатах оказания государственной услуги (далее – уведомление) направляется в кабинет пользователя в форме электронного документа, удостоверенного ЭЦП уполномоченного лица услугодателя.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уведомления на бумажном носителе, уведомление распечатывается.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Полученные иностранные разрешения используются отечественным перевозчиком на автотранспортное средство, указанное в карточках допуска данного отечественного перевозчика, а также на вновь приобретенное и перегоняемое на территорию Республики Казахстан автотранспортное средство.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отечественным перевозчиком иностранных разрешений другому отечественному перевозчику не допускается.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отечественным перевозчиком иностранных разрешений на автотранспортные средства, не указанные в карточке допуска данного перевозчика, не допускается, кроме перегоняемых автотранспортных средств.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или приостановлении действии удостоверения допуска с применением иностранного разрешения отечественный перевозчик возвращает полученные иностранные разрешения в территориальный орган по месту их выдачи не позднее 30 календарных дней с момента прекращения или приостановления допуска.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иностранных разрешений третьим лицам не допускается.";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Отечественным перевозчиком иностранные разрешения на нерегулярную перевозку пассажиров и багажа и на перевозку грузов подлежат возврату в территориальный орган по месту их выдачи в физическом виде, не позднее ста календарных дней с момента получения, в независимости от их использования. Возврат иностранного разрешения возможен в электронном виде в соответствии с "Указанием по электронному возврату иностранных разрешений" разрабатываемым уполномоченным органом.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Отечественными перевозчиками использованные иностранные разрешения возвращаются в физическом виде с подтверждающими выполнение перевозки документами, копий международной товарно-транспортной накладной и сопроводительным письмом в соответствии с требованиями действующего на момент сдачи "Указаний по электронному возврату иностранных разрешений" с указанием даты возврата, номеров иностранных разрешений с приложением данных разрешений.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иностранного разрешения отечественные перевозчики в письменной форме уведомляют об утере территориальные органы с приложением копии зарегистрированных в органах внутренних дел заявлений или документов, подтверждающих размещение объявлений в средствах массовой информации об утере и недействительности указанных разрешений.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в территориальный орган уведомления об утере не должен превышать пятидесяти календарных дней.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получение иностранных разрешений от отечественного перевозчика в разрезе стран и видов заявленное количество иностранных разрешений соразмерно уменьшается на количество иностранных разрешений, утерянных и (или) невозвращенных в установленные настоящими Правилами сроки или возвращенных с нарушением срока, возвращенных с исправлениями (признаками исправления (наличие следов исправления, потертостей) данных о наименовании перевозчика, юридического адреса, марки и государственного номера автотранспортного средства).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более десяти иностранных разрешений услугодатель приостанавливает действие удостоверения допуска с применением иностранного разрешения на срок двенадцать месяцев, о чем уведомляет перевозчика в течение трех календарных дней с момента принятия решения.";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Территориальные органы ведут учет выданных, возвращенных и утерянных иностранных разрешений в разрезе стран.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возвращенных иностранных разрешений осуществляется в ИС и включает в себя следующие сведения: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или бизнес идентификационный номер;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отечественного перевозчика;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разрешения;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действия разрешения;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возврата разрешения;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возвращенного иностранного разрешения.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предусматриваются сведения для внесения данных о возвращенных иностранных разрешениях.";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Территориальные органы по мере поступления заявок от отечественных перевозчиков обеспечивают оказание услуги в установленные сроки с использованием ИС, а также внесение в один рабочий день сведений о возвращенных иностранных разрешениях.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выдаче отечественному перевозчику иностранного разрешения в соответствующие графы бланка проставляется печать (штамп) и подпись лица, выдавшего разрешение.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в иностранных разрешениях не допускаются.";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Услугополучатели для получения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 направляют в территориальные органы через Государственную корпорацию либо портал заявление на получение иностранных разрешений на регулярные перевозки пассажиров и багажа сроком действия на один календарный год (далее – заявление на выдачу иностранного разрешения на регулярные перевозки пассажиров и багажа сроком действия на один календарный год)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документ, удостоверяющий личность, либо электронный документ из сервиса цифровых документов (для идентификации);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 совместной деятельности с иностранным перевозчиком.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иностранного разрешения на регулярные перевозки пассажиров и багажа сроком действия на один календарный год регистрируется в информационной системе "Интегрированная информационная система для Центров обслуживания населения" и услугополучателю выдается расписка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действия, работник Государственной корпорации отказывает в приеме заявления;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запрос на портале в форме электронного документа, подписанный ЭЦП услугополучателя.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перевозчик обеспечивает полноту и достоверность сведений в заявлении и предоставляемых документах.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через портал документов заявителя проверяет полноту представленных документов согласно перечню, предусмотренному пунктом 8 Перечня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Территориальными органами отечественным перевозчикам иностранные разрешения на регулярные перевозки пассажиров и багажа сроком действия на один календарный год выдаются при: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копии договора о совместной деятельности с иностранным перевозчиком;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регулярных перевозок пассажиров и багажа в международном сообщении);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распределений иностранных разрешений на регулярные перевозки пассажиров и багажа сроком действия на один календарный год системой автоматического распределения иностранных разрешений;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уплате суммы сбора и предоставлений сведений о марке и государственном номере автотранспортного средства для внесения в соответствующие графы иностранного разрешения в течение пяти рабочих дней со дня направления отечественному перевозчику уведомления.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регулярных перевозок пассажиров и багажа в международном сообщении), документе подтверждающем оплату в бюджет суммы сбора за выезд с территории Республики Казахстан отечественных автотранспортных средств, осуществляющих регулярные перевозки пассажиров и багажа в международном сообщении ПШЭП,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имеющихся в информационных системах, не допускается.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представлении услугополучателем полного пакета документов, документов с истекшим сроком действия или отсутствия сведений, необходимых для оказания государственной услуги согласно перечню, предусмотренному пунктом 8 Перечня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сообщении", рассмотрение заявления на выдачу иностранного разрешения на регулярные перевозки пассажиров и багажа сроком действия на один календарный год, а также расчет количества выдаваемых иностранных разрешений на регулярные перевозки пассажиров и багажа сроком действия на один календарный год осуществляются с использованием системы автоматического распределения иностранных бланков разрешений с учетом количества подвижного состава, используемых, утерянных, невозвращенных, возвращенных с нарушением сроков иностранных разрешений.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автоматического распределения бланков не учитываются автобусы, микроавтобусы не прошедших обязательный технический осмотр.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документов, услугополучателю направляется уведомление для оплаты суммы сбора за выезд с территории Республики Казахстан отечественных автотранспортных средств, осуществляющих регулярные перевозки пассажиров и багажа в международном сообщении (далее – уведомление) либо мотивированный ответ об отказе в оказании государственной услуги по основаниям согласно перечню, предусмотренному пунктом 9 Перечня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выдача уведомления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сумма сбора) составляет 2 (два) рабочих дня.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сбора подлежит оплате по результатам определения количества одобренных иностранных разрешении.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Выдача иностранных разрешений отечественным перевозчикам осуществляется (с момента поступления услугодателю в течение пяти рабочих дней платежного документа, подтверждающего оплату суммы сбора в республиканский бюджет) в срок 1 (один) рабочий день со дня поступления в территориальный орган платежного документа об уплате суммы сбора.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уведомление о результатах оказания государственной услуги (далее – уведомление) направляется в кабинет пользователя в форме электронного документа, удостоверенного ЭЦП уполномоченного лица услугодателя.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уведомления на бумажном носителе, уведомление распечатывается.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действует в следующей редакции: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 выдаче отечественному перевозчику иностранного разрешения на регулярные перевозки пассажиров и багажа сроком действия на один календарный год в соответствующие графы бланка записываются наименование перевозчика, юридический адрес, марка и государственный номер автотранспортного средства, маршрут движения и проставляется печать (штамп) и подпись лица, выдавшего разрешение.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в иностранных разрешениях не допускаются.";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3" w:id="9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4" w:id="9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5" w:id="10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6" w:id="10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7" w:id="10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</w:t>
            </w:r>
          </w:p>
        </w:tc>
      </w:tr>
    </w:tbl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транспортного контроля)</w:t>
      </w:r>
    </w:p>
    <w:bookmarkEnd w:id="103"/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иностранного разрешения на нерегулярную перевозку</w:t>
      </w:r>
      <w:r>
        <w:br/>
      </w:r>
      <w:r>
        <w:rPr>
          <w:rFonts w:ascii="Times New Roman"/>
          <w:b/>
          <w:i w:val="false"/>
          <w:color w:val="000000"/>
        </w:rPr>
        <w:t>пассажиров и багажа, на перевозку грузов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(далее - ФИО)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предпринимателя или 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Индивидуальный идентификационный номер (ИИН)/</w:t>
      </w:r>
      <w:r>
        <w:br/>
      </w:r>
      <w:r>
        <w:rPr>
          <w:rFonts w:ascii="Times New Roman"/>
          <w:b/>
          <w:i w:val="false"/>
          <w:color w:val="000000"/>
        </w:rPr>
        <w:t>бизнес-идентификационный номер</w:t>
      </w:r>
    </w:p>
    <w:bookmarkEnd w:id="104"/>
    <w:p>
      <w:pPr>
        <w:spacing w:after="0"/>
        <w:ind w:left="0"/>
        <w:jc w:val="both"/>
      </w:pPr>
      <w:bookmarkStart w:name="z122" w:id="105"/>
      <w:r>
        <w:rPr>
          <w:rFonts w:ascii="Times New Roman"/>
          <w:b w:val="false"/>
          <w:i w:val="false"/>
          <w:color w:val="000000"/>
          <w:sz w:val="28"/>
        </w:rPr>
        <w:t>
      (БИН)________________________________________________________________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следующие иностранные разрешения на нерегулярную перевозку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пассажиров и багажа и на перевозку грузов: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разрешения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разрешения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06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юридических 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</w:t>
            </w:r>
          </w:p>
        </w:tc>
      </w:tr>
    </w:tbl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проезд по территории иностранного государства перевозчикам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соответствии с международными договорами,</w:t>
      </w:r>
      <w:r>
        <w:br/>
      </w:r>
      <w:r>
        <w:rPr>
          <w:rFonts w:ascii="Times New Roman"/>
          <w:b/>
          <w:i w:val="false"/>
          <w:color w:val="000000"/>
        </w:rPr>
        <w:t>ратифицированными Республикой Казахстан"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бланков на "Нерегулярные перевозки пассажиров и багажа";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бланков на "Грузовые перевозки".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прием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 всем подвидам через Некоммерческое акционерное общество "Правительство для граждан"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Государственную корпорацию).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уведомление) либо мотивированного ответа об отказе в оказании государственной услуги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иностранного разрешения на нерегулярную перевозку пассажиров и багажа или иностранного разрешения на перевозку грузов (с момента поступления услугодателю в течение пяти рабочих дней платежного документа, подтверждающего оплату суммы сбора в республиканский бюджет)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разрешение на регулярные перевозки пассажиров и багажа сроком действия на один календарный год в бумажном виде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оказывается на платной основе.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уплачивается в бюджет по ставке сбора,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кодекс), и составляет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1-кратный размер месячный расчетный показатель (далее - МРП);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 заявление на выдачу иностранного разрешения 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 (с момента поступления уведомления).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портале в форме электронного документа, подписанный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нерегулярных перевозок пассажиров и багажа), документе подтверждающем оплату в бюджет суммы сбора за выезд с территории Республики Казахстан отечественных автотранспортных средств, осуществляющих нерегулярные перевозки пассажиров и багажа, перевозки грузов в международном сообщении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3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09"/>
    <w:p>
      <w:pPr>
        <w:spacing w:after="0"/>
        <w:ind w:left="0"/>
        <w:jc w:val="both"/>
      </w:pPr>
      <w:bookmarkStart w:name="z132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предусмотренному настоящими Правилами,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__________________________________________________________;</w:t>
      </w:r>
    </w:p>
    <w:bookmarkEnd w:id="112"/>
    <w:p>
      <w:pPr>
        <w:spacing w:after="0"/>
        <w:ind w:left="0"/>
        <w:jc w:val="both"/>
      </w:pPr>
      <w:bookmarkStart w:name="z135" w:id="113"/>
      <w:r>
        <w:rPr>
          <w:rFonts w:ascii="Times New Roman"/>
          <w:b w:val="false"/>
          <w:i w:val="false"/>
          <w:color w:val="000000"/>
          <w:sz w:val="28"/>
        </w:rPr>
        <w:t>
      3)...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 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</w:t>
            </w:r>
          </w:p>
        </w:tc>
      </w:tr>
    </w:tbl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транспортного контроля)</w:t>
      </w:r>
    </w:p>
    <w:bookmarkEnd w:id="114"/>
    <w:bookmarkStart w:name="z13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иностранного разрешения на регулярные перевозки</w:t>
      </w:r>
      <w:r>
        <w:br/>
      </w:r>
      <w:r>
        <w:rPr>
          <w:rFonts w:ascii="Times New Roman"/>
          <w:b/>
          <w:i w:val="false"/>
          <w:color w:val="000000"/>
        </w:rPr>
        <w:t>пассажиров и багажа сроком действия на один календарный год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(далее - ФИО)</w:t>
      </w:r>
      <w:r>
        <w:br/>
      </w:r>
      <w:r>
        <w:rPr>
          <w:rFonts w:ascii="Times New Roman"/>
          <w:b/>
          <w:i w:val="false"/>
          <w:color w:val="000000"/>
        </w:rPr>
        <w:t>индивидуального предпринимателя или 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Индивидуальный идентификационный номер (ИИН)/</w:t>
      </w:r>
      <w:r>
        <w:br/>
      </w:r>
      <w:r>
        <w:rPr>
          <w:rFonts w:ascii="Times New Roman"/>
          <w:b/>
          <w:i w:val="false"/>
          <w:color w:val="000000"/>
        </w:rPr>
        <w:t>бизнес-идентификационный номер (БИН) ______________________________</w:t>
      </w:r>
    </w:p>
    <w:bookmarkEnd w:id="115"/>
    <w:p>
      <w:pPr>
        <w:spacing w:after="0"/>
        <w:ind w:left="0"/>
        <w:jc w:val="both"/>
      </w:pPr>
      <w:bookmarkStart w:name="z140" w:id="116"/>
      <w:r>
        <w:rPr>
          <w:rFonts w:ascii="Times New Roman"/>
          <w:b w:val="false"/>
          <w:i w:val="false"/>
          <w:color w:val="000000"/>
          <w:sz w:val="28"/>
        </w:rPr>
        <w:t>
      Прошу выдать иностранное разрешение на регулярные перевозки пассажиров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багажа сроком действия на один календарный год на следующие 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Тип/(класс)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транспортного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17"/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 наличие печати для юридических лиц, относящихся к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предпринимательства.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</w:t>
            </w:r>
          </w:p>
        </w:tc>
      </w:tr>
    </w:tbl>
    <w:bookmarkStart w:name="z14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через Некоммерческое акционерное общество "Правительство для граждан" (далее – Государственную корпорацию).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уведомление) либо мотивированного ответа об отказе в оказании государственной услуги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иностранного разрешения на нерегулярную перевозку пассажиров и багажа или иностранного разрешения на перевозку грузов (с момента поступления услугодателю в течение пяти рабочих дней платежного документа, подтверждающего оплату суммы сбора в республиканский бюджет)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разрешение на регулярные перевозки пассажиров и багажа сроком действия на один календарный год в бумажном виде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выезд с территории Республики Казахстан отечественных автотранспортных средств, осуществляющих перевозку пассажиров и багажа в международном сообщении на регулярной основе, с получением согласно международным договорам Республики Казахстан иностранного разрешения на один календарный год уплачивается в бюджет по ставке сбора,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кодекс), и составляет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10-кратный размер месячный расчетный показатель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суммы сбора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 заявление на выдачу иностранного разрешения 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 (с момента поступления уведомления).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портале в форме электронного документа, подписанный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нерегулярных перевозок пассажиров и багажа), документе подтверждающем оплату в бюджет суммы сбора за выезд с территории Республики Казахстан отечественных автотранспортных средств, осуществляющих нерегулярные перевозки пассажиров и багажа, перевозки грузов в международном сообщении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