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467e" w14:textId="8d64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купли-продажи электрической энергии у нетто-потребителей</w:t>
      </w:r>
    </w:p>
    <w:p>
      <w:pPr>
        <w:spacing w:after="0"/>
        <w:ind w:left="0"/>
        <w:jc w:val="both"/>
      </w:pPr>
      <w:r>
        <w:rPr>
          <w:rFonts w:ascii="Times New Roman"/>
          <w:b w:val="false"/>
          <w:i w:val="false"/>
          <w:color w:val="000000"/>
          <w:sz w:val="28"/>
        </w:rPr>
        <w:t>Приказ Министра энергетики Республики Казахстан от 30 сентября 2024 года № 350. Зарегистрирован в Министерстве юстиции Республики Казахстан 1 октября 2024 года № 35187.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купли-продажи электрической энергии у нетто-потребителей.</w:t>
      </w:r>
    </w:p>
    <w:bookmarkEnd w:id="1"/>
    <w:bookmarkStart w:name="z6"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2024 года № 350</w:t>
            </w:r>
          </w:p>
        </w:tc>
      </w:tr>
    </w:tbl>
    <w:bookmarkStart w:name="z15" w:id="9"/>
    <w:p>
      <w:pPr>
        <w:spacing w:after="0"/>
        <w:ind w:left="0"/>
        <w:jc w:val="left"/>
      </w:pPr>
      <w:r>
        <w:rPr>
          <w:rFonts w:ascii="Times New Roman"/>
          <w:b/>
          <w:i w:val="false"/>
          <w:color w:val="000000"/>
        </w:rPr>
        <w:t xml:space="preserve"> Типовой договор купли-продажи электрической энергии у нетто-потребителей</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____________20 _____г.</w:t>
            </w:r>
          </w:p>
          <w:p>
            <w:pPr>
              <w:spacing w:after="20"/>
              <w:ind w:left="20"/>
              <w:jc w:val="both"/>
            </w:pPr>
            <w:r>
              <w:rPr>
                <w:rFonts w:ascii="Times New Roman"/>
                <w:b w:val="false"/>
                <w:i w:val="false"/>
                <w:color w:val="000000"/>
                <w:sz w:val="20"/>
              </w:rPr>
              <w:t>(дата заключения договора)</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дата создания, справка о регистрации, дата</w:t>
      </w:r>
    </w:p>
    <w:p>
      <w:pPr>
        <w:spacing w:after="0"/>
        <w:ind w:left="0"/>
        <w:jc w:val="both"/>
      </w:pPr>
      <w:r>
        <w:rPr>
          <w:rFonts w:ascii="Times New Roman"/>
          <w:b w:val="false"/>
          <w:i w:val="false"/>
          <w:color w:val="000000"/>
          <w:sz w:val="28"/>
        </w:rPr>
        <w:t>и номер, кем зарегистрировано или Ф.И.О. физического лица, резидентство, номер</w:t>
      </w:r>
    </w:p>
    <w:p>
      <w:pPr>
        <w:spacing w:after="0"/>
        <w:ind w:left="0"/>
        <w:jc w:val="both"/>
      </w:pPr>
      <w:r>
        <w:rPr>
          <w:rFonts w:ascii="Times New Roman"/>
          <w:b w:val="false"/>
          <w:i w:val="false"/>
          <w:color w:val="000000"/>
          <w:sz w:val="28"/>
        </w:rPr>
        <w:t>и дата документа, удостоверяющего личность) именуемое (-ый, -ая) в дальнейшем</w:t>
      </w:r>
    </w:p>
    <w:p>
      <w:pPr>
        <w:spacing w:after="0"/>
        <w:ind w:left="0"/>
        <w:jc w:val="both"/>
      </w:pPr>
      <w:r>
        <w:rPr>
          <w:rFonts w:ascii="Times New Roman"/>
          <w:b w:val="false"/>
          <w:i w:val="false"/>
          <w:color w:val="000000"/>
          <w:sz w:val="28"/>
        </w:rPr>
        <w:t>"Нетто-потребитель" 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доверенности № ___ от "__"__________ 20 ___г.),</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резидентство, дата создания, справка</w:t>
      </w:r>
    </w:p>
    <w:p>
      <w:pPr>
        <w:spacing w:after="0"/>
        <w:ind w:left="0"/>
        <w:jc w:val="both"/>
      </w:pPr>
      <w:r>
        <w:rPr>
          <w:rFonts w:ascii="Times New Roman"/>
          <w:b w:val="false"/>
          <w:i w:val="false"/>
          <w:color w:val="000000"/>
          <w:sz w:val="28"/>
        </w:rPr>
        <w:t>о регистрации, дата и номер, кем зарегистрировано) именуемое в дальнейшем</w:t>
      </w:r>
    </w:p>
    <w:p>
      <w:pPr>
        <w:spacing w:after="0"/>
        <w:ind w:left="0"/>
        <w:jc w:val="both"/>
      </w:pPr>
      <w:r>
        <w:rPr>
          <w:rFonts w:ascii="Times New Roman"/>
          <w:b w:val="false"/>
          <w:i w:val="false"/>
          <w:color w:val="000000"/>
          <w:sz w:val="28"/>
        </w:rPr>
        <w:t>"Покупатель" в лице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доверенности № ___ от "__"__________ 20 ___г.),</w:t>
      </w:r>
    </w:p>
    <w:p>
      <w:pPr>
        <w:spacing w:after="0"/>
        <w:ind w:left="0"/>
        <w:jc w:val="both"/>
      </w:pPr>
      <w:r>
        <w:rPr>
          <w:rFonts w:ascii="Times New Roman"/>
          <w:b w:val="false"/>
          <w:i w:val="false"/>
          <w:color w:val="000000"/>
          <w:sz w:val="28"/>
        </w:rPr>
        <w:t>с другой стороны, совместно именуемые "Стороны", а по отдельности как указано</w:t>
      </w:r>
    </w:p>
    <w:p>
      <w:pPr>
        <w:spacing w:after="0"/>
        <w:ind w:left="0"/>
        <w:jc w:val="both"/>
      </w:pPr>
      <w:r>
        <w:rPr>
          <w:rFonts w:ascii="Times New Roman"/>
          <w:b w:val="false"/>
          <w:i w:val="false"/>
          <w:color w:val="000000"/>
          <w:sz w:val="28"/>
        </w:rPr>
        <w:t>выше или "Сторона", заключили настоящий Договор купли-продажи электрической</w:t>
      </w:r>
    </w:p>
    <w:p>
      <w:pPr>
        <w:spacing w:after="0"/>
        <w:ind w:left="0"/>
        <w:jc w:val="both"/>
      </w:pPr>
      <w:r>
        <w:rPr>
          <w:rFonts w:ascii="Times New Roman"/>
          <w:b w:val="false"/>
          <w:i w:val="false"/>
          <w:color w:val="000000"/>
          <w:sz w:val="28"/>
        </w:rPr>
        <w:t>энергии у нетто-потребителя (далее по тексту "Договор") о нижеследующем:</w:t>
      </w:r>
    </w:p>
    <w:bookmarkStart w:name="z17" w:id="10"/>
    <w:p>
      <w:pPr>
        <w:spacing w:after="0"/>
        <w:ind w:left="0"/>
        <w:jc w:val="left"/>
      </w:pPr>
      <w:r>
        <w:rPr>
          <w:rFonts w:ascii="Times New Roman"/>
          <w:b/>
          <w:i w:val="false"/>
          <w:color w:val="000000"/>
        </w:rPr>
        <w:t xml:space="preserve"> Глава 1. ТЕРМИНЫ И ОПРЕДЕЛЕНИЯ</w:t>
      </w:r>
    </w:p>
    <w:bookmarkEnd w:id="10"/>
    <w:bookmarkStart w:name="z18" w:id="11"/>
    <w:p>
      <w:pPr>
        <w:spacing w:after="0"/>
        <w:ind w:left="0"/>
        <w:jc w:val="both"/>
      </w:pPr>
      <w:r>
        <w:rPr>
          <w:rFonts w:ascii="Times New Roman"/>
          <w:b w:val="false"/>
          <w:i w:val="false"/>
          <w:color w:val="000000"/>
          <w:sz w:val="28"/>
        </w:rPr>
        <w:t>
      1.1. Если иное не предусмотрено настоящим Договором, термины и определения, за исключением перечисленных выше, указанные по тексту Договора, имеют следующее толкование:</w:t>
      </w:r>
    </w:p>
    <w:bookmarkEnd w:id="11"/>
    <w:bookmarkStart w:name="z19" w:id="12"/>
    <w:p>
      <w:pPr>
        <w:spacing w:after="0"/>
        <w:ind w:left="0"/>
        <w:jc w:val="both"/>
      </w:pP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поверхностных и подземных водных объектов;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12"/>
    <w:bookmarkStart w:name="z20" w:id="13"/>
    <w:p>
      <w:pPr>
        <w:spacing w:after="0"/>
        <w:ind w:left="0"/>
        <w:jc w:val="both"/>
      </w:pPr>
      <w:r>
        <w:rPr>
          <w:rFonts w:ascii="Times New Roman"/>
          <w:b w:val="false"/>
          <w:i w:val="false"/>
          <w:color w:val="000000"/>
          <w:sz w:val="28"/>
        </w:rPr>
        <w:t>
      2) маломасштабный объект по использованию возобновляемых источников энергии (далее – маломасштабный объект) – технические устройства общей установленной мощностью до двухсот киловатт (включительно), предназначенные для производства электрической и (или) тепловой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маломасштабного объекта;</w:t>
      </w:r>
    </w:p>
    <w:bookmarkEnd w:id="13"/>
    <w:bookmarkStart w:name="z21" w:id="14"/>
    <w:p>
      <w:pPr>
        <w:spacing w:after="0"/>
        <w:ind w:left="0"/>
        <w:jc w:val="both"/>
      </w:pPr>
      <w:r>
        <w:rPr>
          <w:rFonts w:ascii="Times New Roman"/>
          <w:b w:val="false"/>
          <w:i w:val="false"/>
          <w:color w:val="000000"/>
          <w:sz w:val="28"/>
        </w:rPr>
        <w:t>
      3) месяц поставки – календарный месяц фактической поставки электрической энергии от маломасштабного объекта, начинающийся с 00:00 часов первого дня соответствующего месяца по 24:00 часов последнего дня соответствующего месяца, по результатам которого производятся окончательные расчеты объема купли-продажи поставляемой электрической энергии;</w:t>
      </w:r>
    </w:p>
    <w:bookmarkEnd w:id="14"/>
    <w:bookmarkStart w:name="z22" w:id="15"/>
    <w:p>
      <w:pPr>
        <w:spacing w:after="0"/>
        <w:ind w:left="0"/>
        <w:jc w:val="both"/>
      </w:pPr>
      <w:r>
        <w:rPr>
          <w:rFonts w:ascii="Times New Roman"/>
          <w:b w:val="false"/>
          <w:i w:val="false"/>
          <w:color w:val="000000"/>
          <w:sz w:val="28"/>
        </w:rPr>
        <w:t>
      4) точка поставки – точка подключения нетто-потребителя к электрическим сетям энергопередающей организации;</w:t>
      </w:r>
    </w:p>
    <w:bookmarkEnd w:id="15"/>
    <w:bookmarkStart w:name="z23" w:id="16"/>
    <w:p>
      <w:pPr>
        <w:spacing w:after="0"/>
        <w:ind w:left="0"/>
        <w:jc w:val="both"/>
      </w:pPr>
      <w:r>
        <w:rPr>
          <w:rFonts w:ascii="Times New Roman"/>
          <w:b w:val="false"/>
          <w:i w:val="false"/>
          <w:color w:val="000000"/>
          <w:sz w:val="28"/>
        </w:rPr>
        <w:t>
      5) расчетный период – период времени, определяемый Договором;</w:t>
      </w:r>
    </w:p>
    <w:bookmarkEnd w:id="16"/>
    <w:bookmarkStart w:name="z24" w:id="17"/>
    <w:p>
      <w:pPr>
        <w:spacing w:after="0"/>
        <w:ind w:left="0"/>
        <w:jc w:val="both"/>
      </w:pPr>
      <w:r>
        <w:rPr>
          <w:rFonts w:ascii="Times New Roman"/>
          <w:b w:val="false"/>
          <w:i w:val="false"/>
          <w:color w:val="000000"/>
          <w:sz w:val="28"/>
        </w:rPr>
        <w:t>
      6)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bookmarkEnd w:id="17"/>
    <w:bookmarkStart w:name="z25" w:id="18"/>
    <w:p>
      <w:pPr>
        <w:spacing w:after="0"/>
        <w:ind w:left="0"/>
        <w:jc w:val="both"/>
      </w:pPr>
      <w:r>
        <w:rPr>
          <w:rFonts w:ascii="Times New Roman"/>
          <w:b w:val="false"/>
          <w:i w:val="false"/>
          <w:color w:val="000000"/>
          <w:sz w:val="28"/>
        </w:rPr>
        <w:t>
      7) покупатель – энергоснабжающая организация обслуживающая нетто-потребителя;</w:t>
      </w:r>
    </w:p>
    <w:bookmarkEnd w:id="18"/>
    <w:bookmarkStart w:name="z26" w:id="19"/>
    <w:p>
      <w:pPr>
        <w:spacing w:after="0"/>
        <w:ind w:left="0"/>
        <w:jc w:val="both"/>
      </w:pPr>
      <w:r>
        <w:rPr>
          <w:rFonts w:ascii="Times New Roman"/>
          <w:b w:val="false"/>
          <w:i w:val="false"/>
          <w:color w:val="000000"/>
          <w:sz w:val="28"/>
        </w:rPr>
        <w:t>
      8) фактический объем покупной электрической энергии – объем электроэнергии равный превышению фактического объема поставки электрической энергии над фактическим объемом потребления электрической энергии нетто-потребителя за расчетный период;</w:t>
      </w:r>
    </w:p>
    <w:bookmarkEnd w:id="19"/>
    <w:bookmarkStart w:name="z27" w:id="20"/>
    <w:p>
      <w:pPr>
        <w:spacing w:after="0"/>
        <w:ind w:left="0"/>
        <w:jc w:val="both"/>
      </w:pPr>
      <w:r>
        <w:rPr>
          <w:rFonts w:ascii="Times New Roman"/>
          <w:b w:val="false"/>
          <w:i w:val="false"/>
          <w:color w:val="000000"/>
          <w:sz w:val="28"/>
        </w:rPr>
        <w:t>
      9) фактический объем поставки электрической энергии – объем электрической энергии, отпущенный нетто-потребителем в распределительную сеть, определенный на основании показаний приборов коммерческого учета и подтвержденный актом сверки с уполномоченной энергопередающей организацией;</w:t>
      </w:r>
    </w:p>
    <w:bookmarkEnd w:id="20"/>
    <w:bookmarkStart w:name="z28" w:id="21"/>
    <w:p>
      <w:pPr>
        <w:spacing w:after="0"/>
        <w:ind w:left="0"/>
        <w:jc w:val="both"/>
      </w:pPr>
      <w:r>
        <w:rPr>
          <w:rFonts w:ascii="Times New Roman"/>
          <w:b w:val="false"/>
          <w:i w:val="false"/>
          <w:color w:val="000000"/>
          <w:sz w:val="28"/>
        </w:rPr>
        <w:t>
      10) нетто-потребитель электрической энергии (далее – нетто-потребитель)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End w:id="21"/>
    <w:bookmarkStart w:name="z29" w:id="22"/>
    <w:p>
      <w:pPr>
        <w:spacing w:after="0"/>
        <w:ind w:left="0"/>
        <w:jc w:val="both"/>
      </w:pPr>
      <w:r>
        <w:rPr>
          <w:rFonts w:ascii="Times New Roman"/>
          <w:b w:val="false"/>
          <w:i w:val="false"/>
          <w:color w:val="000000"/>
          <w:sz w:val="28"/>
        </w:rPr>
        <w:t>
      11) фактический объем потребления электрической энергии – объем электрической энергии, принятый нетто-потребителем из распределительной сети, определенный на основании показаний приборов коммерческого учета и подтвержденный актом сверки с уполномоченной энергопередающей организацией.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энергетики РК от 03.07.2025 </w:t>
      </w:r>
      <w:r>
        <w:rPr>
          <w:rFonts w:ascii="Times New Roman"/>
          <w:b w:val="false"/>
          <w:i w:val="false"/>
          <w:color w:val="000000"/>
          <w:sz w:val="28"/>
        </w:rPr>
        <w:t>№ 267-н/қ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Глава 2. ПРЕДМЕТ ДОГОВОРА</w:t>
      </w:r>
    </w:p>
    <w:bookmarkEnd w:id="23"/>
    <w:bookmarkStart w:name="z31" w:id="24"/>
    <w:p>
      <w:pPr>
        <w:spacing w:after="0"/>
        <w:ind w:left="0"/>
        <w:jc w:val="both"/>
      </w:pPr>
      <w:r>
        <w:rPr>
          <w:rFonts w:ascii="Times New Roman"/>
          <w:b w:val="false"/>
          <w:i w:val="false"/>
          <w:color w:val="000000"/>
          <w:sz w:val="28"/>
        </w:rPr>
        <w:t>
      2.1.В соответствии с условиями Договора нетто-потребитель продает, а Покупатель, осуществляет оплату объема превышения поставленной нетто-потребителем электрической энергии в сеть, над объемом электрической энергии, потребленной нетто-потребителем за расчетный период из сети согласно данным прибора (приборов) коммерческого учета электроэнергии.</w:t>
      </w:r>
    </w:p>
    <w:bookmarkEnd w:id="24"/>
    <w:bookmarkStart w:name="z32" w:id="25"/>
    <w:p>
      <w:pPr>
        <w:spacing w:after="0"/>
        <w:ind w:left="0"/>
        <w:jc w:val="left"/>
      </w:pPr>
      <w:r>
        <w:rPr>
          <w:rFonts w:ascii="Times New Roman"/>
          <w:b/>
          <w:i w:val="false"/>
          <w:color w:val="000000"/>
        </w:rPr>
        <w:t xml:space="preserve"> Глава 3. УЧЕТ ЭЛЕКТРИЧЕСКОЙ ЭНЕРГИИ</w:t>
      </w:r>
    </w:p>
    <w:bookmarkEnd w:id="25"/>
    <w:bookmarkStart w:name="z33" w:id="26"/>
    <w:p>
      <w:pPr>
        <w:spacing w:after="0"/>
        <w:ind w:left="0"/>
        <w:jc w:val="both"/>
      </w:pPr>
      <w:r>
        <w:rPr>
          <w:rFonts w:ascii="Times New Roman"/>
          <w:b w:val="false"/>
          <w:i w:val="false"/>
          <w:color w:val="000000"/>
          <w:sz w:val="28"/>
        </w:rPr>
        <w:t>
      3.1. Объем электрической энергии, подлежащей оплате, определяется расчетным путем на основании данных приборов коммерческого учета электрической энергии, оборудованных системой раздельного учета объемов потребления электрической энергии из сети и поставки в нее, допущенных в эксплуатацию.</w:t>
      </w:r>
    </w:p>
    <w:bookmarkEnd w:id="26"/>
    <w:bookmarkStart w:name="z34" w:id="27"/>
    <w:p>
      <w:pPr>
        <w:spacing w:after="0"/>
        <w:ind w:left="0"/>
        <w:jc w:val="both"/>
      </w:pPr>
      <w:r>
        <w:rPr>
          <w:rFonts w:ascii="Times New Roman"/>
          <w:b w:val="false"/>
          <w:i w:val="false"/>
          <w:color w:val="000000"/>
          <w:sz w:val="28"/>
        </w:rPr>
        <w:t>
      3.2. Фактический объем поставки электрической энергии и фактический объем потребления электрической энергии за расчетный период определяются по показаниям приборов учета, допущенных в эксплуатацию в соответствии с действующим законодательством Республики Казахстан.</w:t>
      </w:r>
    </w:p>
    <w:bookmarkEnd w:id="27"/>
    <w:bookmarkStart w:name="z35" w:id="28"/>
    <w:p>
      <w:pPr>
        <w:spacing w:after="0"/>
        <w:ind w:left="0"/>
        <w:jc w:val="both"/>
      </w:pPr>
      <w:r>
        <w:rPr>
          <w:rFonts w:ascii="Times New Roman"/>
          <w:b w:val="false"/>
          <w:i w:val="false"/>
          <w:color w:val="000000"/>
          <w:sz w:val="28"/>
        </w:rPr>
        <w:t>
      3.3. Снятие показаний приборов коммерческого учета осуществляется энергопередающей организации в автоматическом режиме в последний день расчетного месяца.</w:t>
      </w:r>
    </w:p>
    <w:bookmarkEnd w:id="28"/>
    <w:bookmarkStart w:name="z36" w:id="29"/>
    <w:p>
      <w:pPr>
        <w:spacing w:after="0"/>
        <w:ind w:left="0"/>
        <w:jc w:val="both"/>
      </w:pPr>
      <w:r>
        <w:rPr>
          <w:rFonts w:ascii="Times New Roman"/>
          <w:b w:val="false"/>
          <w:i w:val="false"/>
          <w:color w:val="000000"/>
          <w:sz w:val="28"/>
        </w:rPr>
        <w:t>
      3.4. Объем электроэнергии, подлежащей оплате Покупателем, подтверждается данными энергопередающей организации и актом сверки объемов за расчетный период (далее – Акт), который формируется в электронной форме в соответствии с приложением к Договору, и подписывается Сторонами.</w:t>
      </w:r>
    </w:p>
    <w:bookmarkEnd w:id="29"/>
    <w:bookmarkStart w:name="z37" w:id="30"/>
    <w:p>
      <w:pPr>
        <w:spacing w:after="0"/>
        <w:ind w:left="0"/>
        <w:jc w:val="both"/>
      </w:pPr>
      <w:r>
        <w:rPr>
          <w:rFonts w:ascii="Times New Roman"/>
          <w:b w:val="false"/>
          <w:i w:val="false"/>
          <w:color w:val="000000"/>
          <w:sz w:val="28"/>
        </w:rPr>
        <w:t>
      3.5. В содержании Акта указывается:</w:t>
      </w:r>
    </w:p>
    <w:bookmarkEnd w:id="30"/>
    <w:bookmarkStart w:name="z38" w:id="31"/>
    <w:p>
      <w:pPr>
        <w:spacing w:after="0"/>
        <w:ind w:left="0"/>
        <w:jc w:val="both"/>
      </w:pPr>
      <w:r>
        <w:rPr>
          <w:rFonts w:ascii="Times New Roman"/>
          <w:b w:val="false"/>
          <w:i w:val="false"/>
          <w:color w:val="000000"/>
          <w:sz w:val="28"/>
        </w:rPr>
        <w:t>
      1) фактический объем поставки электрической энергии за расчетный период;</w:t>
      </w:r>
    </w:p>
    <w:bookmarkEnd w:id="31"/>
    <w:bookmarkStart w:name="z39" w:id="32"/>
    <w:p>
      <w:pPr>
        <w:spacing w:after="0"/>
        <w:ind w:left="0"/>
        <w:jc w:val="both"/>
      </w:pPr>
      <w:r>
        <w:rPr>
          <w:rFonts w:ascii="Times New Roman"/>
          <w:b w:val="false"/>
          <w:i w:val="false"/>
          <w:color w:val="000000"/>
          <w:sz w:val="28"/>
        </w:rPr>
        <w:t>
      2) фактический объем потребления электрической энергии за тот же период;</w:t>
      </w:r>
    </w:p>
    <w:bookmarkEnd w:id="32"/>
    <w:bookmarkStart w:name="z40" w:id="33"/>
    <w:p>
      <w:pPr>
        <w:spacing w:after="0"/>
        <w:ind w:left="0"/>
        <w:jc w:val="both"/>
      </w:pPr>
      <w:r>
        <w:rPr>
          <w:rFonts w:ascii="Times New Roman"/>
          <w:b w:val="false"/>
          <w:i w:val="false"/>
          <w:color w:val="000000"/>
          <w:sz w:val="28"/>
        </w:rPr>
        <w:t>
      3) фактический объем покупной электрической энергии, подлежащий оплате Покупателем в соответствующем расчетном периоде.</w:t>
      </w:r>
    </w:p>
    <w:bookmarkEnd w:id="33"/>
    <w:bookmarkStart w:name="z41" w:id="34"/>
    <w:p>
      <w:pPr>
        <w:spacing w:after="0"/>
        <w:ind w:left="0"/>
        <w:jc w:val="both"/>
      </w:pPr>
      <w:r>
        <w:rPr>
          <w:rFonts w:ascii="Times New Roman"/>
          <w:b w:val="false"/>
          <w:i w:val="false"/>
          <w:color w:val="000000"/>
          <w:sz w:val="28"/>
        </w:rPr>
        <w:t>
      3.6. Акт формируется Покупателем.</w:t>
      </w:r>
    </w:p>
    <w:bookmarkEnd w:id="34"/>
    <w:bookmarkStart w:name="z42" w:id="35"/>
    <w:p>
      <w:pPr>
        <w:spacing w:after="0"/>
        <w:ind w:left="0"/>
        <w:jc w:val="both"/>
      </w:pPr>
      <w:r>
        <w:rPr>
          <w:rFonts w:ascii="Times New Roman"/>
          <w:b w:val="false"/>
          <w:i w:val="false"/>
          <w:color w:val="000000"/>
          <w:sz w:val="28"/>
        </w:rPr>
        <w:t xml:space="preserve">
      3.7. Акт подписывается электронной цифровой подписью Покупателя и передается нетто-потребителю до 5 числа месяца, следующего за расчетным. </w:t>
      </w:r>
    </w:p>
    <w:bookmarkEnd w:id="35"/>
    <w:bookmarkStart w:name="z43" w:id="36"/>
    <w:p>
      <w:pPr>
        <w:spacing w:after="0"/>
        <w:ind w:left="0"/>
        <w:jc w:val="both"/>
      </w:pPr>
      <w:r>
        <w:rPr>
          <w:rFonts w:ascii="Times New Roman"/>
          <w:b w:val="false"/>
          <w:i w:val="false"/>
          <w:color w:val="000000"/>
          <w:sz w:val="28"/>
        </w:rPr>
        <w:t>
      3.8. Нетто-потребитель, в случае отсутствия замечаний, до 10 числа месяца, следующего за расчетным, подписывает Акт электронной цифровой подписью или в тот же срок представляет Покупателю письменное пояснение с изложением возражений.</w:t>
      </w:r>
    </w:p>
    <w:bookmarkEnd w:id="36"/>
    <w:bookmarkStart w:name="z44" w:id="37"/>
    <w:p>
      <w:pPr>
        <w:spacing w:after="0"/>
        <w:ind w:left="0"/>
        <w:jc w:val="both"/>
      </w:pPr>
      <w:r>
        <w:rPr>
          <w:rFonts w:ascii="Times New Roman"/>
          <w:b w:val="false"/>
          <w:i w:val="false"/>
          <w:color w:val="000000"/>
          <w:sz w:val="28"/>
        </w:rPr>
        <w:t>
      3.9. Электрическая энергия, произведенная маломасштабным объектом и поставленная в сеть энергопередающей организации в период отсутствия или неисправности приборов коммерческого учета, оплачивается по среднесуточному расходу определенной из расчета за предыдущих 3-х месяцев расчетного периода, в котором прибор учета был в исправности. Период оплаты и восстановления коммерческого учета составляет 30 (тридцать) календарных дней срок со дня обнаружения нарушения. При этом, факт и период отсутствия или неисправности приборов коммерческого учета у нетто-потребителя должны быть подтверждены соответствующим актом энергопередающей организации, к сетям которой подключен нетто-потребитель.</w:t>
      </w:r>
    </w:p>
    <w:bookmarkEnd w:id="37"/>
    <w:bookmarkStart w:name="z45" w:id="38"/>
    <w:p>
      <w:pPr>
        <w:spacing w:after="0"/>
        <w:ind w:left="0"/>
        <w:jc w:val="both"/>
      </w:pPr>
      <w:r>
        <w:rPr>
          <w:rFonts w:ascii="Times New Roman"/>
          <w:b w:val="false"/>
          <w:i w:val="false"/>
          <w:color w:val="000000"/>
          <w:sz w:val="28"/>
        </w:rPr>
        <w:t>
      Акт действителен при наличии подписи представителя энергопередающей организаций и проверяемого нетто-потребителя, либо его представителя.</w:t>
      </w:r>
    </w:p>
    <w:bookmarkEnd w:id="38"/>
    <w:bookmarkStart w:name="z46" w:id="39"/>
    <w:p>
      <w:pPr>
        <w:spacing w:after="0"/>
        <w:ind w:left="0"/>
        <w:jc w:val="both"/>
      </w:pPr>
      <w:r>
        <w:rPr>
          <w:rFonts w:ascii="Times New Roman"/>
          <w:b w:val="false"/>
          <w:i w:val="false"/>
          <w:color w:val="000000"/>
          <w:sz w:val="28"/>
        </w:rPr>
        <w:t>
      Акт считается действительным и при отказе нетто-потребителя от подписи, но при условии оформления его комиссией энергопередающей организаций в составе не менее трех человек.</w:t>
      </w:r>
    </w:p>
    <w:bookmarkEnd w:id="39"/>
    <w:bookmarkStart w:name="z47" w:id="40"/>
    <w:p>
      <w:pPr>
        <w:spacing w:after="0"/>
        <w:ind w:left="0"/>
        <w:jc w:val="both"/>
      </w:pPr>
      <w:r>
        <w:rPr>
          <w:rFonts w:ascii="Times New Roman"/>
          <w:b w:val="false"/>
          <w:i w:val="false"/>
          <w:color w:val="000000"/>
          <w:sz w:val="28"/>
        </w:rPr>
        <w:t>
      По истечении тридцати календарных дней со дня обнаружения нарушения, если прибор коммерческого учета не восстановлен, расчет производится по разрешенной мощности 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bookmarkEnd w:id="40"/>
    <w:bookmarkStart w:name="z48" w:id="41"/>
    <w:p>
      <w:pPr>
        <w:spacing w:after="0"/>
        <w:ind w:left="0"/>
        <w:jc w:val="left"/>
      </w:pPr>
      <w:r>
        <w:rPr>
          <w:rFonts w:ascii="Times New Roman"/>
          <w:b/>
          <w:i w:val="false"/>
          <w:color w:val="000000"/>
        </w:rPr>
        <w:t xml:space="preserve"> Глава 4. ПОРЯДОК ОПЛАТЫ</w:t>
      </w:r>
    </w:p>
    <w:bookmarkEnd w:id="41"/>
    <w:bookmarkStart w:name="z49" w:id="42"/>
    <w:p>
      <w:pPr>
        <w:spacing w:after="0"/>
        <w:ind w:left="0"/>
        <w:jc w:val="both"/>
      </w:pPr>
      <w:r>
        <w:rPr>
          <w:rFonts w:ascii="Times New Roman"/>
          <w:b w:val="false"/>
          <w:i w:val="false"/>
          <w:color w:val="000000"/>
          <w:sz w:val="28"/>
        </w:rPr>
        <w:t>
      4.1. Расчетным периодом по Договору считается календарный месяц.</w:t>
      </w:r>
    </w:p>
    <w:bookmarkEnd w:id="42"/>
    <w:bookmarkStart w:name="z50" w:id="43"/>
    <w:p>
      <w:pPr>
        <w:spacing w:after="0"/>
        <w:ind w:left="0"/>
        <w:jc w:val="both"/>
      </w:pPr>
      <w:r>
        <w:rPr>
          <w:rFonts w:ascii="Times New Roman"/>
          <w:b w:val="false"/>
          <w:i w:val="false"/>
          <w:color w:val="000000"/>
          <w:sz w:val="28"/>
        </w:rPr>
        <w:t>
      4.2. Оплата производится на основании подписанного в электронной форме Акта в течение 30 (тридцати) календарных дней со дня получения от нетто-потребителя счета-фактуры следующего после расчетного месяца поставки электрической энергии (для нетто-потребителей, являющихся физическими лицами);</w:t>
      </w:r>
    </w:p>
    <w:bookmarkEnd w:id="43"/>
    <w:bookmarkStart w:name="z51" w:id="44"/>
    <w:p>
      <w:pPr>
        <w:spacing w:after="0"/>
        <w:ind w:left="0"/>
        <w:jc w:val="both"/>
      </w:pPr>
      <w:r>
        <w:rPr>
          <w:rFonts w:ascii="Times New Roman"/>
          <w:b w:val="false"/>
          <w:i w:val="false"/>
          <w:color w:val="000000"/>
          <w:sz w:val="28"/>
        </w:rPr>
        <w:t>
      4.3. Оплата производится на основании Счета-фактуры, выставленного нетто-потребителем в адрес Покупателя до 30 числа месяца следующего после расчетного месяца поставки электрической энергии. Счет-фактура направляется нетто-потребителем в адрес Покупателя не позднее 10 числа месяца, следующего после расчетного месяца поставки электрической энергии на основании Акта (для нетто-потребителей, являющихся индивидуальными предпринимателями или юридическими лицами).</w:t>
      </w:r>
    </w:p>
    <w:bookmarkEnd w:id="44"/>
    <w:bookmarkStart w:name="z52" w:id="45"/>
    <w:p>
      <w:pPr>
        <w:spacing w:after="0"/>
        <w:ind w:left="0"/>
        <w:jc w:val="both"/>
      </w:pPr>
      <w:r>
        <w:rPr>
          <w:rFonts w:ascii="Times New Roman"/>
          <w:b w:val="false"/>
          <w:i w:val="false"/>
          <w:color w:val="000000"/>
          <w:sz w:val="28"/>
        </w:rPr>
        <w:t>
      4.4. Оплата купленного объема электроэнергии в расчетном периоде осуществляется Покупателем путем перечисления денег на банковский счет нетто-потребителя.</w:t>
      </w:r>
    </w:p>
    <w:bookmarkEnd w:id="45"/>
    <w:bookmarkStart w:name="z53" w:id="46"/>
    <w:p>
      <w:pPr>
        <w:spacing w:after="0"/>
        <w:ind w:left="0"/>
        <w:jc w:val="both"/>
      </w:pPr>
      <w:r>
        <w:rPr>
          <w:rFonts w:ascii="Times New Roman"/>
          <w:b w:val="false"/>
          <w:i w:val="false"/>
          <w:color w:val="000000"/>
          <w:sz w:val="28"/>
        </w:rPr>
        <w:t>
      4.5. Нетто-потребитель оплачивает Покупателю по ее действующему тарифу потребленный им за расчетный период из электрической сети объем электрической энергии за вычетом объема, поставленного им в электрическую сеть за тот же период.</w:t>
      </w:r>
    </w:p>
    <w:bookmarkEnd w:id="46"/>
    <w:bookmarkStart w:name="z54" w:id="47"/>
    <w:p>
      <w:pPr>
        <w:spacing w:after="0"/>
        <w:ind w:left="0"/>
        <w:jc w:val="both"/>
      </w:pPr>
      <w:r>
        <w:rPr>
          <w:rFonts w:ascii="Times New Roman"/>
          <w:b w:val="false"/>
          <w:i w:val="false"/>
          <w:color w:val="000000"/>
          <w:sz w:val="28"/>
        </w:rPr>
        <w:t>
      4.6. В случае превышения объема электрической энергии, поставленной нетто-потребителем за расчетный период в электрическую сеть, над объемом электрической энергии, потребленной им за тот же период из сети, Покупатель оплачивает нетто-потребителю вышеуказанный объем превышения по его предельной цене (без дифференциации по группам потребителей).</w:t>
      </w:r>
    </w:p>
    <w:bookmarkEnd w:id="47"/>
    <w:bookmarkStart w:name="z55" w:id="48"/>
    <w:p>
      <w:pPr>
        <w:spacing w:after="0"/>
        <w:ind w:left="0"/>
        <w:jc w:val="left"/>
      </w:pPr>
      <w:r>
        <w:rPr>
          <w:rFonts w:ascii="Times New Roman"/>
          <w:b/>
          <w:i w:val="false"/>
          <w:color w:val="000000"/>
        </w:rPr>
        <w:t xml:space="preserve"> Глава 5. ПРАВА И ОБЯЗАННОСТИ СТОРОН</w:t>
      </w:r>
    </w:p>
    <w:bookmarkEnd w:id="48"/>
    <w:bookmarkStart w:name="z56" w:id="49"/>
    <w:p>
      <w:pPr>
        <w:spacing w:after="0"/>
        <w:ind w:left="0"/>
        <w:jc w:val="both"/>
      </w:pPr>
      <w:r>
        <w:rPr>
          <w:rFonts w:ascii="Times New Roman"/>
          <w:b w:val="false"/>
          <w:i w:val="false"/>
          <w:color w:val="000000"/>
          <w:sz w:val="28"/>
        </w:rPr>
        <w:t>
      5.1. Нетто-потребитель обязан:</w:t>
      </w:r>
    </w:p>
    <w:bookmarkEnd w:id="49"/>
    <w:bookmarkStart w:name="z57" w:id="50"/>
    <w:p>
      <w:pPr>
        <w:spacing w:after="0"/>
        <w:ind w:left="0"/>
        <w:jc w:val="both"/>
      </w:pPr>
      <w:r>
        <w:rPr>
          <w:rFonts w:ascii="Times New Roman"/>
          <w:b w:val="false"/>
          <w:i w:val="false"/>
          <w:color w:val="000000"/>
          <w:sz w:val="28"/>
        </w:rPr>
        <w:t>
      1) осуществлять продажу электрической энергии Покупателю, качество которой соответствует требованиям действующего законодательства Республики Казахстан в области электроэнергетики;</w:t>
      </w:r>
    </w:p>
    <w:bookmarkEnd w:id="50"/>
    <w:bookmarkStart w:name="z58" w:id="51"/>
    <w:p>
      <w:pPr>
        <w:spacing w:after="0"/>
        <w:ind w:left="0"/>
        <w:jc w:val="both"/>
      </w:pPr>
      <w:r>
        <w:rPr>
          <w:rFonts w:ascii="Times New Roman"/>
          <w:b w:val="false"/>
          <w:i w:val="false"/>
          <w:color w:val="000000"/>
          <w:sz w:val="28"/>
        </w:rPr>
        <w:t>
      2) в течение 3 (трех) рабочих дней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Договора;</w:t>
      </w:r>
    </w:p>
    <w:bookmarkEnd w:id="51"/>
    <w:bookmarkStart w:name="z59" w:id="52"/>
    <w:p>
      <w:pPr>
        <w:spacing w:after="0"/>
        <w:ind w:left="0"/>
        <w:jc w:val="both"/>
      </w:pPr>
      <w:r>
        <w:rPr>
          <w:rFonts w:ascii="Times New Roman"/>
          <w:b w:val="false"/>
          <w:i w:val="false"/>
          <w:color w:val="000000"/>
          <w:sz w:val="28"/>
        </w:rPr>
        <w:t>
      3) за пятнадцать календарных дней до предполагаемой даты расторжения Договора письменно направлять Покупателю предложение о расторжении Договора;</w:t>
      </w:r>
    </w:p>
    <w:bookmarkEnd w:id="52"/>
    <w:bookmarkStart w:name="z60" w:id="53"/>
    <w:p>
      <w:pPr>
        <w:spacing w:after="0"/>
        <w:ind w:left="0"/>
        <w:jc w:val="both"/>
      </w:pPr>
      <w:r>
        <w:rPr>
          <w:rFonts w:ascii="Times New Roman"/>
          <w:b w:val="false"/>
          <w:i w:val="false"/>
          <w:color w:val="000000"/>
          <w:sz w:val="28"/>
        </w:rPr>
        <w:t>
      4) письменно уведомлять Покупателя и энергопередающую организацию в течение трех рабочих дней с момента смены собственника маломасштабного объекта и (или) объекта недвижимости, где расположен маломасштабный объект;</w:t>
      </w:r>
    </w:p>
    <w:bookmarkEnd w:id="53"/>
    <w:bookmarkStart w:name="z61" w:id="54"/>
    <w:p>
      <w:pPr>
        <w:spacing w:after="0"/>
        <w:ind w:left="0"/>
        <w:jc w:val="both"/>
      </w:pPr>
      <w:r>
        <w:rPr>
          <w:rFonts w:ascii="Times New Roman"/>
          <w:b w:val="false"/>
          <w:i w:val="false"/>
          <w:color w:val="000000"/>
          <w:sz w:val="28"/>
        </w:rPr>
        <w:t>
      5) не допускать каких-либо действий, направленных на увеличение установленной мощности маломасштабного объекта без предварительного письменного согласования с Покупателем и энергопередающей организацией.</w:t>
      </w:r>
    </w:p>
    <w:bookmarkEnd w:id="54"/>
    <w:bookmarkStart w:name="z62" w:id="55"/>
    <w:p>
      <w:pPr>
        <w:spacing w:after="0"/>
        <w:ind w:left="0"/>
        <w:jc w:val="both"/>
      </w:pPr>
      <w:r>
        <w:rPr>
          <w:rFonts w:ascii="Times New Roman"/>
          <w:b w:val="false"/>
          <w:i w:val="false"/>
          <w:color w:val="000000"/>
          <w:sz w:val="28"/>
        </w:rPr>
        <w:t>
      5.2. Покупатель обязан:</w:t>
      </w:r>
    </w:p>
    <w:bookmarkEnd w:id="55"/>
    <w:bookmarkStart w:name="z63" w:id="56"/>
    <w:p>
      <w:pPr>
        <w:spacing w:after="0"/>
        <w:ind w:left="0"/>
        <w:jc w:val="both"/>
      </w:pPr>
      <w:r>
        <w:rPr>
          <w:rFonts w:ascii="Times New Roman"/>
          <w:b w:val="false"/>
          <w:i w:val="false"/>
          <w:color w:val="000000"/>
          <w:sz w:val="28"/>
        </w:rPr>
        <w:t>
      1) ежегодно, в период с 01 по 31 января, проводить сверку взаиморасчетов за прошедший финансовый год;</w:t>
      </w:r>
    </w:p>
    <w:bookmarkEnd w:id="56"/>
    <w:bookmarkStart w:name="z64" w:id="57"/>
    <w:p>
      <w:pPr>
        <w:spacing w:after="0"/>
        <w:ind w:left="0"/>
        <w:jc w:val="both"/>
      </w:pPr>
      <w:r>
        <w:rPr>
          <w:rFonts w:ascii="Times New Roman"/>
          <w:b w:val="false"/>
          <w:i w:val="false"/>
          <w:color w:val="000000"/>
          <w:sz w:val="28"/>
        </w:rPr>
        <w:t>
      2) в течение 3 (трех) рабочих дней уведомлять нетто-потребителя об изменении своего наименования, юридического адреса, фактического местонахождения и иных реквизитов, необходимых для исполнения условий Договора;</w:t>
      </w:r>
    </w:p>
    <w:bookmarkEnd w:id="57"/>
    <w:bookmarkStart w:name="z65" w:id="58"/>
    <w:p>
      <w:pPr>
        <w:spacing w:after="0"/>
        <w:ind w:left="0"/>
        <w:jc w:val="both"/>
      </w:pPr>
      <w:r>
        <w:rPr>
          <w:rFonts w:ascii="Times New Roman"/>
          <w:b w:val="false"/>
          <w:i w:val="false"/>
          <w:color w:val="000000"/>
          <w:sz w:val="28"/>
        </w:rPr>
        <w:t>
      3) за пятнадцать календарных дней до предполагаемой даты расторжения Договора письменно направлять нетто-потребителю предложение о расторжении Договора;</w:t>
      </w:r>
    </w:p>
    <w:bookmarkEnd w:id="58"/>
    <w:bookmarkStart w:name="z66" w:id="59"/>
    <w:p>
      <w:pPr>
        <w:spacing w:after="0"/>
        <w:ind w:left="0"/>
        <w:jc w:val="both"/>
      </w:pPr>
      <w:r>
        <w:rPr>
          <w:rFonts w:ascii="Times New Roman"/>
          <w:b w:val="false"/>
          <w:i w:val="false"/>
          <w:color w:val="000000"/>
          <w:sz w:val="28"/>
        </w:rPr>
        <w:t>
      4) после получения уведомления, в течение десяти календарных дней направить в адрес нетто-потребителя сведение о согласовании на увеличение установленной мощности маломасштабного объекта.</w:t>
      </w:r>
    </w:p>
    <w:bookmarkEnd w:id="59"/>
    <w:bookmarkStart w:name="z67" w:id="60"/>
    <w:p>
      <w:pPr>
        <w:spacing w:after="0"/>
        <w:ind w:left="0"/>
        <w:jc w:val="both"/>
      </w:pPr>
      <w:r>
        <w:rPr>
          <w:rFonts w:ascii="Times New Roman"/>
          <w:b w:val="false"/>
          <w:i w:val="false"/>
          <w:color w:val="000000"/>
          <w:sz w:val="28"/>
        </w:rPr>
        <w:t>
      5.3. Все извещения и другие сообщения по Договору должны оформляться в письменном виде и могут быть отправлены почтой, курьером или по электронной почте другой Стороне по реквизитам, указанным в Договоре.</w:t>
      </w:r>
    </w:p>
    <w:bookmarkEnd w:id="60"/>
    <w:bookmarkStart w:name="z68" w:id="61"/>
    <w:p>
      <w:pPr>
        <w:spacing w:after="0"/>
        <w:ind w:left="0"/>
        <w:jc w:val="both"/>
      </w:pPr>
      <w:r>
        <w:rPr>
          <w:rFonts w:ascii="Times New Roman"/>
          <w:b w:val="false"/>
          <w:i w:val="false"/>
          <w:color w:val="000000"/>
          <w:sz w:val="28"/>
        </w:rPr>
        <w:t>
      5.4. Все извещения и другие сообщения по Договору считаются отправленными надлежащим образом при получении подтверждения о принятии другой Стороной извещения.</w:t>
      </w:r>
    </w:p>
    <w:bookmarkEnd w:id="61"/>
    <w:bookmarkStart w:name="z69" w:id="62"/>
    <w:p>
      <w:pPr>
        <w:spacing w:after="0"/>
        <w:ind w:left="0"/>
        <w:jc w:val="left"/>
      </w:pPr>
      <w:r>
        <w:rPr>
          <w:rFonts w:ascii="Times New Roman"/>
          <w:b/>
          <w:i w:val="false"/>
          <w:color w:val="000000"/>
        </w:rPr>
        <w:t xml:space="preserve"> Глава 6. ОТВЕТСТВЕННОСТЬ СТОРОН</w:t>
      </w:r>
    </w:p>
    <w:bookmarkEnd w:id="62"/>
    <w:bookmarkStart w:name="z70" w:id="63"/>
    <w:p>
      <w:pPr>
        <w:spacing w:after="0"/>
        <w:ind w:left="0"/>
        <w:jc w:val="both"/>
      </w:pPr>
      <w:r>
        <w:rPr>
          <w:rFonts w:ascii="Times New Roman"/>
          <w:b w:val="false"/>
          <w:i w:val="false"/>
          <w:color w:val="000000"/>
          <w:sz w:val="28"/>
        </w:rPr>
        <w:t>
      6.1. В случае ненадлежащего исполнения либо неисполнения обязательств, предусмотренных настоящим Договором, Стороны несут ответственность, в соответствии с гражданским законодательством Республики Казахстан.</w:t>
      </w:r>
    </w:p>
    <w:bookmarkEnd w:id="63"/>
    <w:bookmarkStart w:name="z71" w:id="64"/>
    <w:p>
      <w:pPr>
        <w:spacing w:after="0"/>
        <w:ind w:left="0"/>
        <w:jc w:val="left"/>
      </w:pPr>
      <w:r>
        <w:rPr>
          <w:rFonts w:ascii="Times New Roman"/>
          <w:b/>
          <w:i w:val="false"/>
          <w:color w:val="000000"/>
        </w:rPr>
        <w:t xml:space="preserve"> Глава 7. ПОРЯДОК РАЗРЕШЕНИЯ СПОРОВ</w:t>
      </w:r>
    </w:p>
    <w:bookmarkEnd w:id="64"/>
    <w:bookmarkStart w:name="z72" w:id="65"/>
    <w:p>
      <w:pPr>
        <w:spacing w:after="0"/>
        <w:ind w:left="0"/>
        <w:jc w:val="both"/>
      </w:pPr>
      <w:r>
        <w:rPr>
          <w:rFonts w:ascii="Times New Roman"/>
          <w:b w:val="false"/>
          <w:i w:val="false"/>
          <w:color w:val="000000"/>
          <w:sz w:val="28"/>
        </w:rPr>
        <w:t>
      7.1. Все споры и разногласия разрешаются в соответствии с законодательством Республики Казахстан, путем переговоров и составлением соответствующих протоколов, либо направлением письменных сообщений с указанием конкретного нарушения договорных обязательств. Письменное сообщение отправляется в течение 3 (трех) календарных дней со дня выявления соответствующего нарушения. Сторона, получившая письмо, обязана в течение 10 (десяти) календарных дней со дня его получения устранить соответствующее нарушение или дать мотивированный ответ.</w:t>
      </w:r>
    </w:p>
    <w:bookmarkEnd w:id="65"/>
    <w:bookmarkStart w:name="z73" w:id="66"/>
    <w:p>
      <w:pPr>
        <w:spacing w:after="0"/>
        <w:ind w:left="0"/>
        <w:jc w:val="both"/>
      </w:pPr>
      <w:r>
        <w:rPr>
          <w:rFonts w:ascii="Times New Roman"/>
          <w:b w:val="false"/>
          <w:i w:val="false"/>
          <w:color w:val="000000"/>
          <w:sz w:val="28"/>
        </w:rPr>
        <w:t>
      7.2. При наличии спора о фактическом объеме покупной электроэнергии, поставленной в расчетном месяце Стороны обязаны приложить усилия для решения этого спора путем переговоров в течение тридцати календарных дней с момента получения нетто-потребителем от Покупателя письменных возражений относительно объема электроэнергии, поставленной в расчетном периоде. В случае, если Стороны не могут прийти к согласию о спору о фактическом объеме покупной электроэнергии в расчетном периоде, спор подлежит окончательному разрешению в судебном порядке. Каждая из Сторон имеет право обратиться в суд для решения спора, связанного с заключением, действительностью, исполнением, изменением и расторжением Договора, а также решения иных споров, связанных с Договором.</w:t>
      </w:r>
    </w:p>
    <w:bookmarkEnd w:id="66"/>
    <w:bookmarkStart w:name="z74" w:id="67"/>
    <w:p>
      <w:pPr>
        <w:spacing w:after="0"/>
        <w:ind w:left="0"/>
        <w:jc w:val="left"/>
      </w:pPr>
      <w:r>
        <w:rPr>
          <w:rFonts w:ascii="Times New Roman"/>
          <w:b/>
          <w:i w:val="false"/>
          <w:color w:val="000000"/>
        </w:rPr>
        <w:t xml:space="preserve"> Глава 8. ОБСТОЯТЕЛЬСТВА НЕПРЕОДОЛИМОЙ СИЛЫ (ФОРС-МАЖОР)</w:t>
      </w:r>
    </w:p>
    <w:bookmarkEnd w:id="67"/>
    <w:bookmarkStart w:name="z75" w:id="68"/>
    <w:p>
      <w:pPr>
        <w:spacing w:after="0"/>
        <w:ind w:left="0"/>
        <w:jc w:val="both"/>
      </w:pPr>
      <w:r>
        <w:rPr>
          <w:rFonts w:ascii="Times New Roman"/>
          <w:b w:val="false"/>
          <w:i w:val="false"/>
          <w:color w:val="000000"/>
          <w:sz w:val="28"/>
        </w:rPr>
        <w:t>
      8.1. Стороны не несут ответственность за неисполнение или ненадлежащее исполнение обязательств по Договору, а также за ущерб, причиненный вследствие наступления обстоятельств непреодолимой силы (далее - форс-мажор), вызванных наводнениями, пожарами, землетрясениями, эпидемиями, военными конфликтами, военными переворотами, террористическими актами, гражданскими волнениями, предписаниями, приказами или иным административным вмешательством со стороны государства, или каких-либо постановлений, административных или иных ограничений, оказывающих влияние на выполнение обязательств Сторонами по Договору, или иных обстоятельств, находящихся вне контроля Сторон. Сроки выполнения обязательств по Договору соразмерно отодвигаются на время действия этих обстоятельств, если они влияют на выполнение Договора или той его части, которая подлежит выполнению после наступления обстоятельств форс-мажора.</w:t>
      </w:r>
    </w:p>
    <w:bookmarkEnd w:id="68"/>
    <w:bookmarkStart w:name="z76" w:id="69"/>
    <w:p>
      <w:pPr>
        <w:spacing w:after="0"/>
        <w:ind w:left="0"/>
        <w:jc w:val="both"/>
      </w:pPr>
      <w:r>
        <w:rPr>
          <w:rFonts w:ascii="Times New Roman"/>
          <w:b w:val="false"/>
          <w:i w:val="false"/>
          <w:color w:val="000000"/>
          <w:sz w:val="28"/>
        </w:rPr>
        <w:t xml:space="preserve">
      8.2. Обе Стороны должны в течение десяти календарных дней со дня наступления форс-мажорного обстоятельства известить письменно друг друга о начале и предполагаемой дате окончания обстоятельств форс-мажора, препятствующих выполнению обязательств по Договору. Сторона, ссылающаяся на форс-мажорные обстоятельства, обязана предоставить для их подтверждения соответствующий документ. </w:t>
      </w:r>
    </w:p>
    <w:bookmarkEnd w:id="69"/>
    <w:bookmarkStart w:name="z77" w:id="70"/>
    <w:p>
      <w:pPr>
        <w:spacing w:after="0"/>
        <w:ind w:left="0"/>
        <w:jc w:val="both"/>
      </w:pPr>
      <w:r>
        <w:rPr>
          <w:rFonts w:ascii="Times New Roman"/>
          <w:b w:val="false"/>
          <w:i w:val="false"/>
          <w:color w:val="000000"/>
          <w:sz w:val="28"/>
        </w:rPr>
        <w:t>
      8.3. В случае если действие обстоятельств непреодолимой силы продолжается более 1 (одного) месяца после его наступления, любая из Сторон вправе расторгнуть настоящий Договор.</w:t>
      </w:r>
    </w:p>
    <w:bookmarkEnd w:id="70"/>
    <w:bookmarkStart w:name="z78" w:id="71"/>
    <w:p>
      <w:pPr>
        <w:spacing w:after="0"/>
        <w:ind w:left="0"/>
        <w:jc w:val="left"/>
      </w:pPr>
      <w:r>
        <w:rPr>
          <w:rFonts w:ascii="Times New Roman"/>
          <w:b/>
          <w:i w:val="false"/>
          <w:color w:val="000000"/>
        </w:rPr>
        <w:t xml:space="preserve"> Глава 9. СРОК ДЕЙСТВИЯ ДОГОВОРА</w:t>
      </w:r>
    </w:p>
    <w:bookmarkEnd w:id="71"/>
    <w:bookmarkStart w:name="z79" w:id="72"/>
    <w:p>
      <w:pPr>
        <w:spacing w:after="0"/>
        <w:ind w:left="0"/>
        <w:jc w:val="both"/>
      </w:pPr>
      <w:r>
        <w:rPr>
          <w:rFonts w:ascii="Times New Roman"/>
          <w:b w:val="false"/>
          <w:i w:val="false"/>
          <w:color w:val="000000"/>
          <w:sz w:val="28"/>
        </w:rPr>
        <w:t>
      9.1. Настоящий Договор вступает в силу с даты его подписания уполномоченными представителями Сторон, действует до полного исполнения Сторонами обязательств по настоящему Договору.</w:t>
      </w:r>
    </w:p>
    <w:bookmarkEnd w:id="72"/>
    <w:bookmarkStart w:name="z80" w:id="73"/>
    <w:p>
      <w:pPr>
        <w:spacing w:after="0"/>
        <w:ind w:left="0"/>
        <w:jc w:val="left"/>
      </w:pPr>
      <w:r>
        <w:rPr>
          <w:rFonts w:ascii="Times New Roman"/>
          <w:b/>
          <w:i w:val="false"/>
          <w:color w:val="000000"/>
        </w:rPr>
        <w:t xml:space="preserve"> Глава 10. ПРОЧИЕ УСЛОВИЯ</w:t>
      </w:r>
    </w:p>
    <w:bookmarkEnd w:id="73"/>
    <w:bookmarkStart w:name="z81" w:id="74"/>
    <w:p>
      <w:pPr>
        <w:spacing w:after="0"/>
        <w:ind w:left="0"/>
        <w:jc w:val="both"/>
      </w:pPr>
      <w:r>
        <w:rPr>
          <w:rFonts w:ascii="Times New Roman"/>
          <w:b w:val="false"/>
          <w:i w:val="false"/>
          <w:color w:val="000000"/>
          <w:sz w:val="28"/>
        </w:rPr>
        <w:t>
      10.1. Каждая из Сторон согласилась считать текст настоящего Договора, а также весь объем информации, переданной и передаваемой информации друг другу при заключении настоящего Договора и в ходе исполнения обязательств, возникших из настоящего Договора, конфиденциальной информацией другой Стороны. Стороны не вправе раскрывать такую информацию кому бы то ни было, за исключением случаев, когда это предусмотрено действующим законодательством Республики Казахстан, или по взаимному письменному согласованию Сторон.</w:t>
      </w:r>
    </w:p>
    <w:bookmarkEnd w:id="74"/>
    <w:bookmarkStart w:name="z82" w:id="75"/>
    <w:p>
      <w:pPr>
        <w:spacing w:after="0"/>
        <w:ind w:left="0"/>
        <w:jc w:val="both"/>
      </w:pPr>
      <w:r>
        <w:rPr>
          <w:rFonts w:ascii="Times New Roman"/>
          <w:b w:val="false"/>
          <w:i w:val="false"/>
          <w:color w:val="000000"/>
          <w:sz w:val="28"/>
        </w:rPr>
        <w:t>
      10.2. Если какое-то из положений настоящего Договора будет или в последствии станет недействительным, то законность его остальных положений от этого не утрачивается.</w:t>
      </w:r>
    </w:p>
    <w:bookmarkEnd w:id="75"/>
    <w:bookmarkStart w:name="z83" w:id="76"/>
    <w:p>
      <w:pPr>
        <w:spacing w:after="0"/>
        <w:ind w:left="0"/>
        <w:jc w:val="both"/>
      </w:pPr>
      <w:r>
        <w:rPr>
          <w:rFonts w:ascii="Times New Roman"/>
          <w:b w:val="false"/>
          <w:i w:val="false"/>
          <w:color w:val="000000"/>
          <w:sz w:val="28"/>
        </w:rPr>
        <w:t>
      10.3. Во всем остальном, что не предусмотрено Договором, стороны руководствуются законодательством Республики Казахстан.</w:t>
      </w:r>
    </w:p>
    <w:bookmarkEnd w:id="76"/>
    <w:bookmarkStart w:name="z84" w:id="77"/>
    <w:p>
      <w:pPr>
        <w:spacing w:after="0"/>
        <w:ind w:left="0"/>
        <w:jc w:val="both"/>
      </w:pPr>
      <w:r>
        <w:rPr>
          <w:rFonts w:ascii="Times New Roman"/>
          <w:b w:val="false"/>
          <w:i w:val="false"/>
          <w:color w:val="000000"/>
          <w:sz w:val="28"/>
        </w:rPr>
        <w:t>
      10.4. Все приложения к настоящему Договору, подписанные уполномоченными представителями Сторон, являются его неотъемлемыми частями.</w:t>
      </w:r>
    </w:p>
    <w:bookmarkEnd w:id="77"/>
    <w:bookmarkStart w:name="z85" w:id="78"/>
    <w:p>
      <w:pPr>
        <w:spacing w:after="0"/>
        <w:ind w:left="0"/>
        <w:jc w:val="left"/>
      </w:pPr>
      <w:r>
        <w:rPr>
          <w:rFonts w:ascii="Times New Roman"/>
          <w:b/>
          <w:i w:val="false"/>
          <w:color w:val="000000"/>
        </w:rPr>
        <w:t xml:space="preserve"> Глава 11. ЮРИДИЧЕСКИЕ АДРЕСА И РЕКВИЗИТЫ СТОРОН</w:t>
      </w:r>
    </w:p>
    <w:bookmarkEnd w:id="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Нетто-потребитель: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купли-продажи</w:t>
            </w:r>
            <w:r>
              <w:br/>
            </w:r>
            <w:r>
              <w:rPr>
                <w:rFonts w:ascii="Times New Roman"/>
                <w:b w:val="false"/>
                <w:i w:val="false"/>
                <w:color w:val="000000"/>
                <w:sz w:val="20"/>
              </w:rPr>
              <w:t>электрической энергии</w:t>
            </w:r>
            <w:r>
              <w:br/>
            </w:r>
            <w:r>
              <w:rPr>
                <w:rFonts w:ascii="Times New Roman"/>
                <w:b w:val="false"/>
                <w:i w:val="false"/>
                <w:color w:val="000000"/>
                <w:sz w:val="20"/>
              </w:rPr>
              <w:t>у нетто-потребителей</w:t>
            </w:r>
          </w:p>
        </w:tc>
      </w:tr>
    </w:tbl>
    <w:bookmarkStart w:name="z87" w:id="79"/>
    <w:p>
      <w:pPr>
        <w:spacing w:after="0"/>
        <w:ind w:left="0"/>
        <w:jc w:val="left"/>
      </w:pPr>
      <w:r>
        <w:rPr>
          <w:rFonts w:ascii="Times New Roman"/>
          <w:b/>
          <w:i w:val="false"/>
          <w:color w:val="000000"/>
        </w:rPr>
        <w:t xml:space="preserve"> АКТ сверки объемов купли-продажи электрической энергии</w:t>
      </w:r>
      <w:r>
        <w:br/>
      </w:r>
      <w:r>
        <w:rPr>
          <w:rFonts w:ascii="Times New Roman"/>
          <w:b/>
          <w:i w:val="false"/>
          <w:color w:val="000000"/>
        </w:rPr>
        <w:t>за ____________________ 20___ г.</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поставки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потребления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покупной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Нетто-потребитель: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