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1817" w14:textId="e781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2024 года № 332. Зарегистрирован в Министерстве юстиции Республики Казахстан 1 октября 2024 года № 35186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 (зарегистрирован в Реестре государственной регистрации нормативных правовых актов № 33364)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целевое назначение бюджетного кредита – реализация проектов в сфере АПК, направленных на создание новых или расширение действующих: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голов);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птицефабрик мясного направления (от 5000 тонн мяса птицы в год);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фруктохранилищ (от 1000 тонн);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 том числе шерсти и шкуры;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хозяйств по выращиванию рыб и других водных животных мощностью от 25 тонн товарной рыбы в год;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рыбоперерабатывающего предприятия по разделке, дальнейшей глубокой переработке и хранению, производственной мощностью от 1 тонны в сутки;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производству упаковочных материалов по проектам в сфере АПК в рамках настоящих Правил;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овцеводческих ферм (от 5000 голов);";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целевое назначение кредита – реализация проектов в сфере АПК, направленных на создание новых или расширение действующих: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голов);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птицефабрик мясного направления (от 5000 тонн мяса птицы в год);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фруктохранилищ (от 1000 тонн);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 том числе шерсти и шкуры;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хозяйств по выращиванию рыб и других водных животных мощностью от 25 тонн товарной рыбы в год;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рыбоперерабатывающего предприятия по разделке, дальнейшей глубокой переработке и хранению, производственной мощностью от 1 тонны в сутки;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производству упаковочных материалов по проектам в сфере АПК в рамках настоящих Правил;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овцеводческих ферм (от 5000 голов);".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