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4d14" w14:textId="bb6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"Об утверждении Критериев оценки наличия жестокого обращения, приведшего к социальной дезадаптации и социальной депривации"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24 сентября 2024 года № 719, Министра здравоохранения Республики Казахстан от 30 сентября 2024 года № 76, Министра труда и социальной защиты населения Республики Казахстан от 25 сентября 2024 года № 385 и и.о. Министра просвещения Республики Казахстан от 25 сентября 2024 года № 273. Зарегистрирован в Министерстве юстиции Республики Казахстан 30 сентября 2024 года № 35164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под № 33002)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наличия жестокого обращения, приведшего к социальной дезадаптации и социальной депривации,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"Идентификация обратившегося лица проводится субъектом, предоставляющим специальные социальные услуги совместно с местным исполнительным органом районов, городов областного, республиканского значения, столицы, определяющим направление в сфере социальной защиты и занятости населения (далее – уполномоченный орган).";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выявлении (обнаружении) органами внутренних дел преступления, связанного с торговлей людьми, идентификация лица проводится органами внутренних дел совместно с субъектом, предоставляющим специальные социальные услуги, уполномоченным органом и некоммерческой организацией.";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6-1 и 6-2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совершению противоправной деятельности/ вербовка, перевозка, передача, укрывательство, получение, а также совершение иных деяний в целях принуждения к совершению противоправной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действия, связанные с осуществлением виновным некоторых или всех полномочий собственника в отношении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принудительного труда, то есть любой работы или службы, требуемой от лица путем применения насилия или угрозы его применения либо угрозы какого-либо наказания, для выполнения которой это лицо не предложило добровольно своих услуг, за исключением случаев,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части, а равно без преследования виновным этой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Принуждение виновным к совершению противоправной деятельности, то есть принуждение лица к совершению правонарушения с целью извлечения дохода или выгод имущественного характера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Казахстан, вице-министров труда и социальной защиты населения Республики Казахстан, здравоохранения Республики Казахстан, просвещения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