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7021a5" w14:textId="d7021a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приказ исполняющего обязанности Министра цифрового развития, инноваций и аэрокосмической промышленности Республики Казахстан от 26 апреля 2023 года № 78/НҚ "Об утверждении Правил оформления решения о выпуске обеспеченных цифровых активов" и внесении изменения в приказ Министра цифрового развития, инноваций и аэрокосмической промышленности Республики Казахстан от 1 июня 2023 года № 130/НҚ "Об утверждении Правил оказания государственной услуги "Выдача разрешения на выпуск и обращение обеспеченных цифровых активов"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цифрового развития, инноваций и аэрокосмической промышленности Республики Казахстан от 27 сентября 2024 года № 607/НҚ. Зарегистрирован в Министерстве юстиции Республики Казахстан 30 сентября 2024 года № 35153.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08.01.2025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1. Утратил силу приказом Заместителя Премьер-Министра – Министра искусственного интеллекта и цифрового развития РК от 20.04.2026 </w:t>
      </w:r>
      <w:r>
        <w:rPr>
          <w:rFonts w:ascii="Times New Roman"/>
          <w:b w:val="false"/>
          <w:i w:val="false"/>
          <w:color w:val="000000"/>
          <w:sz w:val="28"/>
        </w:rPr>
        <w:t>№ 207/НҚ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01.05.2026).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2. Утратил силу приказом Заместителя Премьер-Министра – Министра искусственного интеллекта и цифрового развития РК от 30.04.2026 </w:t>
      </w:r>
      <w:r>
        <w:rPr>
          <w:rFonts w:ascii="Times New Roman"/>
          <w:b w:val="false"/>
          <w:i w:val="false"/>
          <w:color w:val="000000"/>
          <w:sz w:val="28"/>
        </w:rPr>
        <w:t>№ 224/НҚ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01.05.2026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по информационной безопасности Министерства цифрового развития, инноваций и аэрокосмической промышленности Республики Казахстан в установленном законодательством порядке обеспечить:</w:t>
      </w:r>
    </w:p>
    <w:bookmarkEnd w:id="1"/>
    <w:bookmarkStart w:name="z1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2"/>
    <w:bookmarkStart w:name="z1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цифрового развития, инноваций и аэрокосмической промышленности Республики Казахстан;</w:t>
      </w:r>
    </w:p>
    <w:bookmarkEnd w:id="3"/>
    <w:bookmarkStart w:name="z1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цифрового развития, инноваций и аэрокосмической промышленности Республики Казахстан сведений об исполнении мероприятий, предусмотренных подпунктами 1) и 2) настоящего пункта.</w:t>
      </w:r>
    </w:p>
    <w:bookmarkEnd w:id="4"/>
    <w:bookmarkStart w:name="z1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цифрового развития, инноваций и аэрокосмической промышленности Республики Казахстан.</w:t>
      </w:r>
    </w:p>
    <w:bookmarkEnd w:id="5"/>
    <w:bookmarkStart w:name="z1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с 8 января 2025 года и подлежит официальному опубликованию.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Министра цифрового развития, инноваций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аэрокосмической промышленности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Тулеушин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20" w:id="7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финансовому мониторингу</w:t>
      </w:r>
    </w:p>
    <w:p>
      <w:pPr>
        <w:spacing w:after="0"/>
        <w:ind w:left="0"/>
        <w:jc w:val="both"/>
      </w:pPr>
      <w:bookmarkStart w:name="z21" w:id="8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