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5591" w14:textId="267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сентября 2024 года № 161. Зарегистрирован в Министерстве юстиции Республики Казахстан 27 сентября 2024 года № 35146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 (зарегистрирован в Реестре государственной регистрации нормативных правовых актов под № 15301)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организаций, в которых осуществляются учебно-тренировочный процесс, подготовка спортивного резерва и спортсменов высокого класса,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"Управленческий персонал":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(или старший тренер-преподаватель)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каждый культивируемый вид спорта в организациях в которых осуществляются учебно-тренировочный процесс, подготовка спортивного резерва и спортсменов высокого класса (далее – организация), за исключением центров подготовки олимпийского резерва (далее – ЦПОР), центры олимпийской подготовки (далее – ЦОП), центра спортивной подготовки для лиц с ограниченными физическими возможностями (далее – ЦСП)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 ЦПОР, ЦОП по каждой возрастной категории (юношеский, юниорский и молодежный возраст) культивируемого вида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 ЦСП по каждой возрастной категории (юношеский, юниорский, молодежный и взрослый возраст) культивируемого вида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"Основной персонал":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 ДЮСШ, ДЮКФП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единиц в ЦСП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единиц (для всех организаций, за исключением ДЮСШ, ДЮКФП, ЦСП)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Медицинская(ий) сестра/брат (специализированная(ый) (по массажу)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каждое отделение по виду спорта, кроме ЦОП, ЦСП и ЦПОР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единиц на каждое отделение по виду спорта в ЦОП, ЦСП и ЦПОР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каждое отделение по виду спорта, кроме ЦОП, ЦСП и ЦПОР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единиц на каждое отделение по виду спорта в ЦОП, ЦСП и ЦПОР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"Административный персонал":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кроме ЦОП, ЦСП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единиц в ЦОП, ЦСП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кроме ЦОП, ЦСП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единиц в ЦОП, ЦСП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"Дополнительные штатные единицы должностей, соответствующие профилю подготовки спортсменов":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"для организаций, в которых культивируются спорт среди инвалидов":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организаций, в которых культивируются спорт среди лиц с инвалидностью".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