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5fb6a" w14:textId="575fb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Правления Национального Банка Республики Казахстан от 21 апреля 2020 года № 54 "Об утверждении перечня, форм, сроков представления отчетности банками второго уровня и Правил ее представления"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23 сентября 2024 года № 54. Зарегистрировано в Министерстве юстиции Республики Казахстан 27 сентября 2024 года № 35140. Утратило силу постановлением Правления Национального Банка Республики Казахстан от 2 декабря 2025 года № 88.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Национального Банка РК от 02.12.2025 </w:t>
      </w:r>
      <w:r>
        <w:rPr>
          <w:rFonts w:ascii="Times New Roman"/>
          <w:b w:val="false"/>
          <w:i w:val="false"/>
          <w:color w:val="00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01.10.2024</w:t>
      </w:r>
    </w:p>
    <w:bookmarkStart w:name="z4"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21 апреля 2020 года № 54 "Об утверждении перечня, форм, сроков представления отчетности банками второго уровня и Правил ее представления" (зарегистрировано в Реестре государственной регистрации нормативных правовых актов под № 20474)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18</w:t>
      </w:r>
      <w:r>
        <w:rPr>
          <w:rFonts w:ascii="Times New Roman"/>
          <w:b w:val="false"/>
          <w:i w:val="false"/>
          <w:color w:val="000000"/>
          <w:sz w:val="28"/>
        </w:rPr>
        <w:t xml:space="preserve">: </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"Отчет о банке второго уровня, клиентах банка второго уровня, продуктах и услугах банка второго уровня, наличных и безналичных операциях, внешнеэкономических контрактах клиентов банка второго уровня и мерах по противодействию легализации (отмыванию) доходов, полученных преступным путем, и финансированию терроризма":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"32. В строках 8.1 и 9.1 указывается общая сумма нарушений по контрактам, по которым нарушен срок репатриации валюты в отчетном периоде, предоставляемая уполномоченным банком, являющимся банком учетной регистрации, в соответствии с формой административных данных согласно </w:t>
      </w:r>
      <w:r>
        <w:rPr>
          <w:rFonts w:ascii="Times New Roman"/>
          <w:b w:val="false"/>
          <w:i w:val="false"/>
          <w:color w:val="000000"/>
          <w:sz w:val="28"/>
        </w:rPr>
        <w:t>приложению 12</w:t>
      </w:r>
      <w:r>
        <w:rPr>
          <w:rFonts w:ascii="Times New Roman"/>
          <w:b w:val="false"/>
          <w:i w:val="false"/>
          <w:color w:val="000000"/>
          <w:sz w:val="28"/>
        </w:rPr>
        <w:t xml:space="preserve"> к совместным постановлению Правления Национального Банка Республики Казахстан от 29 сентября 2023 года № 78 и приказу Заместителя Премьер-Министра - Министра финансов Республики Казахстан от 4 октября 2023 года № 1054 "Об утверждении Правил осуществления экспортно-импортного валютного контроля в Республике Казахстан", зарегистрированному в Реестре государственной регистрации нормативных правовых актов под № 33512.".</w:t>
      </w:r>
    </w:p>
    <w:bookmarkEnd w:id="4"/>
    <w:bookmarkStart w:name="z11" w:id="5"/>
    <w:p>
      <w:pPr>
        <w:spacing w:after="0"/>
        <w:ind w:left="0"/>
        <w:jc w:val="both"/>
      </w:pPr>
      <w:r>
        <w:rPr>
          <w:rFonts w:ascii="Times New Roman"/>
          <w:b w:val="false"/>
          <w:i w:val="false"/>
          <w:color w:val="000000"/>
          <w:sz w:val="28"/>
        </w:rPr>
        <w:t>
      2.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5"/>
    <w:bookmarkStart w:name="z12" w:id="6"/>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6"/>
    <w:bookmarkStart w:name="z13" w:id="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7"/>
    <w:bookmarkStart w:name="z14"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8"/>
    <w:bookmarkStart w:name="z15" w:id="9"/>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9"/>
    <w:bookmarkStart w:name="z16" w:id="10"/>
    <w:p>
      <w:pPr>
        <w:spacing w:after="0"/>
        <w:ind w:left="0"/>
        <w:jc w:val="both"/>
      </w:pPr>
      <w:r>
        <w:rPr>
          <w:rFonts w:ascii="Times New Roman"/>
          <w:b w:val="false"/>
          <w:i w:val="false"/>
          <w:color w:val="000000"/>
          <w:sz w:val="28"/>
        </w:rPr>
        <w:t>
      5. Настоящее постановление вводится в действие с 1 октября 2024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8"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2024 года № 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22" w:id="1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
    <w:p>
      <w:pPr>
        <w:spacing w:after="0"/>
        <w:ind w:left="0"/>
        <w:jc w:val="both"/>
      </w:pPr>
      <w:bookmarkStart w:name="z23" w:id="14"/>
      <w:r>
        <w:rPr>
          <w:rFonts w:ascii="Times New Roman"/>
          <w:b w:val="false"/>
          <w:i w:val="false"/>
          <w:color w:val="000000"/>
          <w:sz w:val="28"/>
        </w:rPr>
        <w:t>
      Представляется: в Национальный Банк Республики Казахстан</w:t>
      </w:r>
    </w:p>
    <w:bookmarkEnd w:id="14"/>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24" w:id="15"/>
    <w:p>
      <w:pPr>
        <w:spacing w:after="0"/>
        <w:ind w:left="0"/>
        <w:jc w:val="left"/>
      </w:pPr>
      <w:r>
        <w:rPr>
          <w:rFonts w:ascii="Times New Roman"/>
          <w:b/>
          <w:i w:val="false"/>
          <w:color w:val="000000"/>
        </w:rPr>
        <w:t xml:space="preserve"> Отчет по объемам и ставкам вознаграждений</w:t>
      </w:r>
      <w:r>
        <w:br/>
      </w:r>
      <w:r>
        <w:rPr>
          <w:rFonts w:ascii="Times New Roman"/>
          <w:b/>
          <w:i w:val="false"/>
          <w:color w:val="000000"/>
        </w:rPr>
        <w:t>(в том числе максимальным ставкам вознаграждения) депозитов физических лиц</w:t>
      </w:r>
    </w:p>
    <w:bookmarkEnd w:id="15"/>
    <w:p>
      <w:pPr>
        <w:spacing w:after="0"/>
        <w:ind w:left="0"/>
        <w:jc w:val="both"/>
      </w:pPr>
      <w:bookmarkStart w:name="z25" w:id="16"/>
      <w:r>
        <w:rPr>
          <w:rFonts w:ascii="Times New Roman"/>
          <w:b w:val="false"/>
          <w:i w:val="false"/>
          <w:color w:val="000000"/>
          <w:sz w:val="28"/>
        </w:rPr>
        <w:t>
      Индекс формы административных данных: INDDEP-1</w:t>
      </w:r>
    </w:p>
    <w:bookmarkEnd w:id="16"/>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являющиеся участниками системы обязательного гарантирования депозитов,</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двенадцатого рабочего дня месяца,</w:t>
      </w:r>
    </w:p>
    <w:p>
      <w:pPr>
        <w:spacing w:after="0"/>
        <w:ind w:left="0"/>
        <w:jc w:val="both"/>
      </w:pPr>
      <w:r>
        <w:rPr>
          <w:rFonts w:ascii="Times New Roman"/>
          <w:b w:val="false"/>
          <w:i w:val="false"/>
          <w:color w:val="000000"/>
          <w:sz w:val="28"/>
        </w:rPr>
        <w:t>следующего за отчетным месяцем;</w:t>
      </w:r>
    </w:p>
    <w:p>
      <w:pPr>
        <w:spacing w:after="0"/>
        <w:ind w:left="0"/>
        <w:jc w:val="both"/>
      </w:pPr>
      <w:r>
        <w:rPr>
          <w:rFonts w:ascii="Times New Roman"/>
          <w:b w:val="false"/>
          <w:i w:val="false"/>
          <w:color w:val="000000"/>
          <w:sz w:val="28"/>
        </w:rPr>
        <w:t>в части сведений о максимальных ставках по привлеченным вкладам физических лиц</w:t>
      </w:r>
    </w:p>
    <w:p>
      <w:pPr>
        <w:spacing w:after="0"/>
        <w:ind w:left="0"/>
        <w:jc w:val="both"/>
      </w:pPr>
      <w:r>
        <w:rPr>
          <w:rFonts w:ascii="Times New Roman"/>
          <w:b w:val="false"/>
          <w:i w:val="false"/>
          <w:color w:val="000000"/>
          <w:sz w:val="28"/>
        </w:rPr>
        <w:t>с фиксированной процентной ставкой – ежемесячно, не позднее второго рабочего дня</w:t>
      </w:r>
    </w:p>
    <w:p>
      <w:pPr>
        <w:spacing w:after="0"/>
        <w:ind w:left="0"/>
        <w:jc w:val="both"/>
      </w:pPr>
      <w:r>
        <w:rPr>
          <w:rFonts w:ascii="Times New Roman"/>
          <w:b w:val="false"/>
          <w:i w:val="false"/>
          <w:color w:val="000000"/>
          <w:sz w:val="28"/>
        </w:rPr>
        <w:t>после двадцатого календарного дня отчетного месяца;</w:t>
      </w:r>
    </w:p>
    <w:p>
      <w:pPr>
        <w:spacing w:after="0"/>
        <w:ind w:left="0"/>
        <w:jc w:val="both"/>
      </w:pPr>
      <w:r>
        <w:rPr>
          <w:rFonts w:ascii="Times New Roman"/>
          <w:b w:val="false"/>
          <w:i w:val="false"/>
          <w:color w:val="000000"/>
          <w:sz w:val="28"/>
        </w:rPr>
        <w:t>дополнительный отчет за декабрь месяц (с учетом заключительных оборотов</w:t>
      </w:r>
    </w:p>
    <w:p>
      <w:pPr>
        <w:spacing w:after="0"/>
        <w:ind w:left="0"/>
        <w:jc w:val="both"/>
      </w:pPr>
      <w:r>
        <w:rPr>
          <w:rFonts w:ascii="Times New Roman"/>
          <w:b w:val="false"/>
          <w:i w:val="false"/>
          <w:color w:val="000000"/>
          <w:sz w:val="28"/>
        </w:rPr>
        <w:t>по внутрибанковским операциям) представляется (при наличии в отчетном месяце</w:t>
      </w:r>
    </w:p>
    <w:p>
      <w:pPr>
        <w:spacing w:after="0"/>
        <w:ind w:left="0"/>
        <w:jc w:val="both"/>
      </w:pPr>
      <w:r>
        <w:rPr>
          <w:rFonts w:ascii="Times New Roman"/>
          <w:b w:val="false"/>
          <w:i w:val="false"/>
          <w:color w:val="000000"/>
          <w:sz w:val="28"/>
        </w:rPr>
        <w:t>оборотов по внутрибанковским операциям) не позднее тридцать первого января года,</w:t>
      </w:r>
    </w:p>
    <w:p>
      <w:pPr>
        <w:spacing w:after="0"/>
        <w:ind w:left="0"/>
        <w:jc w:val="both"/>
      </w:pPr>
      <w:r>
        <w:rPr>
          <w:rFonts w:ascii="Times New Roman"/>
          <w:b w:val="false"/>
          <w:i w:val="false"/>
          <w:color w:val="000000"/>
          <w:sz w:val="28"/>
        </w:rPr>
        <w:t>следующего за завершенным финансовым годом</w:t>
      </w:r>
    </w:p>
    <w:bookmarkStart w:name="z26" w:id="17"/>
    <w:p>
      <w:pPr>
        <w:spacing w:after="0"/>
        <w:ind w:left="0"/>
        <w:jc w:val="left"/>
      </w:pPr>
      <w:r>
        <w:rPr>
          <w:rFonts w:ascii="Times New Roman"/>
          <w:b/>
          <w:i w:val="false"/>
          <w:color w:val="000000"/>
        </w:rPr>
        <w:t xml:space="preserve"> Таблица 1. Сведения по депозитам физических лиц</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физических лиц в национальной и иностранной валютах,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национальной валюте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вклады, в том числе: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с плавающей процентной ставкой,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с плавающей процентной ставкой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плавающей процентной ставкой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18"/>
    <w:p>
      <w:pPr>
        <w:spacing w:after="0"/>
        <w:ind w:left="0"/>
        <w:jc w:val="both"/>
      </w:pPr>
      <w:r>
        <w:rPr>
          <w:rFonts w:ascii="Times New Roman"/>
          <w:b w:val="false"/>
          <w:i w:val="false"/>
          <w:color w:val="000000"/>
          <w:sz w:val="28"/>
        </w:rPr>
        <w:t>
      продолжение таблицы: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установленного срока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в том числе: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19"/>
    <w:p>
      <w:pPr>
        <w:spacing w:after="0"/>
        <w:ind w:left="0"/>
        <w:jc w:val="both"/>
      </w:pPr>
      <w:r>
        <w:rPr>
          <w:rFonts w:ascii="Times New Roman"/>
          <w:b w:val="false"/>
          <w:i w:val="false"/>
          <w:color w:val="000000"/>
          <w:sz w:val="28"/>
        </w:rPr>
        <w:t>
      продолжение таблицы: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установленного срока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20"/>
    <w:p>
      <w:pPr>
        <w:spacing w:after="0"/>
        <w:ind w:left="0"/>
        <w:jc w:val="left"/>
      </w:pPr>
      <w:r>
        <w:rPr>
          <w:rFonts w:ascii="Times New Roman"/>
          <w:b/>
          <w:i w:val="false"/>
          <w:color w:val="000000"/>
        </w:rPr>
        <w:t xml:space="preserve"> Таблица 2. Сведения по оборотам депозитов физических лиц</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открывшихся за отчетный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принятых на вновь открывшихся счетах за отчетный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физических лиц в национальной и иностранной валютах,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с плавающей процентной ставкой,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21"/>
    <w:p>
      <w:pPr>
        <w:spacing w:after="0"/>
        <w:ind w:left="0"/>
        <w:jc w:val="both"/>
      </w:pPr>
      <w:r>
        <w:rPr>
          <w:rFonts w:ascii="Times New Roman"/>
          <w:b w:val="false"/>
          <w:i w:val="false"/>
          <w:color w:val="000000"/>
          <w:sz w:val="28"/>
        </w:rPr>
        <w:t>
      продолжение таблицы: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пролонгированных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пролонгированных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пополненных депозитором и (или) третьим лицом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пополненных депозитором и (или) третьим лицом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из которых были частично сняты деньги за отчетный месяц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22"/>
    <w:p>
      <w:pPr>
        <w:spacing w:after="0"/>
        <w:ind w:left="0"/>
        <w:jc w:val="both"/>
      </w:pPr>
      <w:r>
        <w:rPr>
          <w:rFonts w:ascii="Times New Roman"/>
          <w:b w:val="false"/>
          <w:i w:val="false"/>
          <w:color w:val="000000"/>
          <w:sz w:val="28"/>
        </w:rPr>
        <w:t>
      продолжение таблицы: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частично снятых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погашенных по сроку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погашенных по сроку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досрочно погашенных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досрочно погашенных за отчетный месяц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3"/>
    <w:p>
      <w:pPr>
        <w:spacing w:after="0"/>
        <w:ind w:left="0"/>
        <w:jc w:val="left"/>
      </w:pPr>
      <w:r>
        <w:rPr>
          <w:rFonts w:ascii="Times New Roman"/>
          <w:b/>
          <w:i w:val="false"/>
          <w:color w:val="000000"/>
        </w:rPr>
        <w:t xml:space="preserve"> Таблица 3. Сведения о сумме возмещения</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акционерного общества "Казахстанский фонд гарантирования депозитов" (далее – Фонд) по депозитам (без учета встречных требований банка второго уровня к депозиторам)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Фонда по депозитам (с учетом встречных требований банка второго уровня к депозиторам)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(в единицах),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клиенты с нулевыми остатками по всем счетам (в единицах)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с нулевыми остатками (в единицах)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4"/>
    <w:p>
      <w:pPr>
        <w:spacing w:after="0"/>
        <w:ind w:left="0"/>
        <w:jc w:val="left"/>
      </w:pPr>
      <w:r>
        <w:rPr>
          <w:rFonts w:ascii="Times New Roman"/>
          <w:b/>
          <w:i w:val="false"/>
          <w:color w:val="000000"/>
        </w:rPr>
        <w:t xml:space="preserve"> Таблица 4. Сведения по депозитам физических лиц в региональном разрезе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и город республиканского значения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w:t>
            </w:r>
          </w:p>
          <w:p>
            <w:pPr>
              <w:spacing w:after="20"/>
              <w:ind w:left="20"/>
              <w:jc w:val="both"/>
            </w:pPr>
            <w:r>
              <w:rPr>
                <w:rFonts w:ascii="Times New Roman"/>
                <w:b w:val="false"/>
                <w:i w:val="false"/>
                <w:color w:val="000000"/>
                <w:sz w:val="20"/>
              </w:rPr>
              <w:t>(в единицах)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w:t>
            </w:r>
          </w:p>
          <w:p>
            <w:pPr>
              <w:spacing w:after="20"/>
              <w:ind w:left="20"/>
              <w:jc w:val="both"/>
            </w:pPr>
            <w:r>
              <w:rPr>
                <w:rFonts w:ascii="Times New Roman"/>
                <w:b w:val="false"/>
                <w:i w:val="false"/>
                <w:color w:val="000000"/>
                <w:sz w:val="20"/>
              </w:rPr>
              <w:t>(в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w:t>
            </w:r>
          </w:p>
          <w:p>
            <w:pPr>
              <w:spacing w:after="20"/>
              <w:ind w:left="20"/>
              <w:jc w:val="both"/>
            </w:pPr>
            <w:r>
              <w:rPr>
                <w:rFonts w:ascii="Times New Roman"/>
                <w:b w:val="false"/>
                <w:i w:val="false"/>
                <w:color w:val="000000"/>
                <w:sz w:val="20"/>
              </w:rPr>
              <w:t>(в единицах)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w:t>
            </w:r>
          </w:p>
          <w:p>
            <w:pPr>
              <w:spacing w:after="20"/>
              <w:ind w:left="20"/>
              <w:jc w:val="both"/>
            </w:pPr>
            <w:r>
              <w:rPr>
                <w:rFonts w:ascii="Times New Roman"/>
                <w:b w:val="false"/>
                <w:i w:val="false"/>
                <w:color w:val="000000"/>
                <w:sz w:val="20"/>
              </w:rPr>
              <w:t>(в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5"/>
    <w:p>
      <w:pPr>
        <w:spacing w:after="0"/>
        <w:ind w:left="0"/>
        <w:jc w:val="left"/>
      </w:pPr>
      <w:r>
        <w:rPr>
          <w:rFonts w:ascii="Times New Roman"/>
          <w:b/>
          <w:i w:val="false"/>
          <w:color w:val="000000"/>
        </w:rPr>
        <w:t xml:space="preserve"> Таблица 5. Сведения по ставкам вознаграждения и объемам привлечения</w:t>
      </w:r>
      <w:r>
        <w:br/>
      </w:r>
      <w:r>
        <w:rPr>
          <w:rFonts w:ascii="Times New Roman"/>
          <w:b/>
          <w:i w:val="false"/>
          <w:color w:val="000000"/>
        </w:rPr>
        <w:t>за отчетный месяц по привлеченным депозитам физических лиц с фиксированной</w:t>
      </w:r>
      <w:r>
        <w:br/>
      </w:r>
      <w:r>
        <w:rPr>
          <w:rFonts w:ascii="Times New Roman"/>
          <w:b/>
          <w:i w:val="false"/>
          <w:color w:val="000000"/>
        </w:rPr>
        <w:t>процентной ставкой (депозиты с фиксированной процентной ставкой)</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депозита с фиксированной процентной ставкой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принятые на вновь открывшихся счетах за отчетный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26"/>
    <w:p>
      <w:pPr>
        <w:spacing w:after="0"/>
        <w:ind w:left="0"/>
        <w:jc w:val="both"/>
      </w:pPr>
      <w:r>
        <w:rPr>
          <w:rFonts w:ascii="Times New Roman"/>
          <w:b w:val="false"/>
          <w:i w:val="false"/>
          <w:color w:val="000000"/>
          <w:sz w:val="28"/>
        </w:rPr>
        <w:t>
      продолжение таблицы: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пролонгированные за отчетный месяц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Пролонгированные депозиты, ставка вознаграждения по которым была изменена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Пролонгированные депозиты, ставка вознаграждения по которым осталась без изменения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27"/>
    <w:p>
      <w:pPr>
        <w:spacing w:after="0"/>
        <w:ind w:left="0"/>
        <w:jc w:val="both"/>
      </w:pPr>
      <w:r>
        <w:rPr>
          <w:rFonts w:ascii="Times New Roman"/>
          <w:b w:val="false"/>
          <w:i w:val="false"/>
          <w:color w:val="000000"/>
          <w:sz w:val="28"/>
        </w:rPr>
        <w:t>
      продолжение таблицы: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ставка вознаграждения по которым была изменена за отчетный месяц, за исключением пролонгированных депозитов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28"/>
    <w:p>
      <w:pPr>
        <w:spacing w:after="0"/>
        <w:ind w:left="0"/>
        <w:jc w:val="left"/>
      </w:pPr>
      <w:r>
        <w:rPr>
          <w:rFonts w:ascii="Times New Roman"/>
          <w:b/>
          <w:i w:val="false"/>
          <w:color w:val="000000"/>
        </w:rPr>
        <w:t xml:space="preserve"> Таблица 6. Сведения по ставкам вознаграждения и объемам привлечения</w:t>
      </w:r>
      <w:r>
        <w:br/>
      </w:r>
      <w:r>
        <w:rPr>
          <w:rFonts w:ascii="Times New Roman"/>
          <w:b/>
          <w:i w:val="false"/>
          <w:color w:val="000000"/>
        </w:rPr>
        <w:t>за отчетный месяц по привлеченным вкладам физических лиц с плавающей процентной ставкой</w:t>
      </w:r>
      <w:r>
        <w:br/>
      </w:r>
      <w:r>
        <w:rPr>
          <w:rFonts w:ascii="Times New Roman"/>
          <w:b/>
          <w:i w:val="false"/>
          <w:color w:val="000000"/>
        </w:rPr>
        <w:t>(вклады в национальной валюте с плавающей процентной ставкой)</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Бенчмарк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бенчмарка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вновь привлеченных вкладов,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 процентный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ставка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ТОНИА (TONIA) – Тенге ОверНайт Индекс Авередж (Tenge OverNight Index Average)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ТВИНА (TWINA) – Тенге Вик Индекс Авередж (Tenge Week Index Average)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29"/>
    <w:p>
      <w:pPr>
        <w:spacing w:after="0"/>
        <w:ind w:left="0"/>
        <w:jc w:val="left"/>
      </w:pPr>
      <w:r>
        <w:rPr>
          <w:rFonts w:ascii="Times New Roman"/>
          <w:b/>
          <w:i w:val="false"/>
          <w:color w:val="000000"/>
        </w:rPr>
        <w:t xml:space="preserve"> Таблица 7. Сведения о наличии или отсутствии агентской сети для привлечения депозитов физических лиц</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Агентская сеть для привлечения депозитов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(да или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депозитов физических лиц посредством Национального оператора почты (да или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депозитов физических лиц посредством услуг иных посредников, за исключением Национального оператора почты (да или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30"/>
    <w:p>
      <w:pPr>
        <w:spacing w:after="0"/>
        <w:ind w:left="0"/>
        <w:jc w:val="left"/>
      </w:pPr>
      <w:r>
        <w:rPr>
          <w:rFonts w:ascii="Times New Roman"/>
          <w:b/>
          <w:i w:val="false"/>
          <w:color w:val="000000"/>
        </w:rPr>
        <w:t xml:space="preserve"> Таблица 8. Сведения о максимальных ставках по привлеченным вкладам физических лиц с фиксированной процентной ставкой</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вклада с фиксированной процентной ставкой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и сберегательные вклады с правом пополнения,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6 (шести)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и сберегательные вклады без права пополнения,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6 (шести)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иностранной валюте,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и сберегательные вклады с правом пополнения,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6 (шести)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и сберегательные вклады без права пополнения,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6 (шести)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 w:id="31"/>
      <w:r>
        <w:rPr>
          <w:rFonts w:ascii="Times New Roman"/>
          <w:b w:val="false"/>
          <w:i w:val="false"/>
          <w:color w:val="000000"/>
          <w:sz w:val="28"/>
        </w:rPr>
        <w:t>
      Наименование ___________________________________________________</w:t>
      </w:r>
    </w:p>
    <w:bookmarkEnd w:id="31"/>
    <w:p>
      <w:pPr>
        <w:spacing w:after="0"/>
        <w:ind w:left="0"/>
        <w:jc w:val="both"/>
      </w:pPr>
      <w:r>
        <w:rPr>
          <w:rFonts w:ascii="Times New Roman"/>
          <w:b w:val="false"/>
          <w:i w:val="false"/>
          <w:color w:val="000000"/>
          <w:sz w:val="28"/>
        </w:rPr>
        <w:t>Адрес___________________________________________________________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bookmarkStart w:name="z42" w:id="32"/>
      <w:r>
        <w:rPr>
          <w:rFonts w:ascii="Times New Roman"/>
          <w:b w:val="false"/>
          <w:i w:val="false"/>
          <w:color w:val="000000"/>
          <w:sz w:val="28"/>
        </w:rPr>
        <w:t>
      Примечание: форма заполняется в соответствии с пояснением по заполнению формы,</w:t>
      </w:r>
    </w:p>
    <w:bookmarkEnd w:id="32"/>
    <w:p>
      <w:pPr>
        <w:spacing w:after="0"/>
        <w:ind w:left="0"/>
        <w:jc w:val="both"/>
      </w:pPr>
      <w:r>
        <w:rPr>
          <w:rFonts w:ascii="Times New Roman"/>
          <w:b w:val="false"/>
          <w:i w:val="false"/>
          <w:color w:val="000000"/>
          <w:sz w:val="28"/>
        </w:rPr>
        <w:t>предназначенной для сбора административных данных "Отчет по объемам и ставкам</w:t>
      </w:r>
    </w:p>
    <w:p>
      <w:pPr>
        <w:spacing w:after="0"/>
        <w:ind w:left="0"/>
        <w:jc w:val="both"/>
      </w:pPr>
      <w:r>
        <w:rPr>
          <w:rFonts w:ascii="Times New Roman"/>
          <w:b w:val="false"/>
          <w:i w:val="false"/>
          <w:color w:val="000000"/>
          <w:sz w:val="28"/>
        </w:rPr>
        <w:t>вознаграждений (в том числе максимальным ставкам вознаграждения)</w:t>
      </w:r>
    </w:p>
    <w:p>
      <w:pPr>
        <w:spacing w:after="0"/>
        <w:ind w:left="0"/>
        <w:jc w:val="both"/>
      </w:pPr>
      <w:r>
        <w:rPr>
          <w:rFonts w:ascii="Times New Roman"/>
          <w:b w:val="false"/>
          <w:i w:val="false"/>
          <w:color w:val="000000"/>
          <w:sz w:val="28"/>
        </w:rPr>
        <w:t xml:space="preserve">депозитов физических лиц".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Приложению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r>
              <w:br/>
            </w:r>
            <w:r>
              <w:rPr>
                <w:rFonts w:ascii="Times New Roman"/>
                <w:b w:val="false"/>
                <w:i w:val="false"/>
                <w:color w:val="000000"/>
                <w:sz w:val="20"/>
              </w:rPr>
              <w:t>к форме отчета по объемам</w:t>
            </w:r>
            <w:r>
              <w:br/>
            </w:r>
            <w:r>
              <w:rPr>
                <w:rFonts w:ascii="Times New Roman"/>
                <w:b w:val="false"/>
                <w:i w:val="false"/>
                <w:color w:val="000000"/>
                <w:sz w:val="20"/>
              </w:rPr>
              <w:t>и ставкам вознаграждений</w:t>
            </w:r>
            <w:r>
              <w:br/>
            </w:r>
            <w:r>
              <w:rPr>
                <w:rFonts w:ascii="Times New Roman"/>
                <w:b w:val="false"/>
                <w:i w:val="false"/>
                <w:color w:val="000000"/>
                <w:sz w:val="20"/>
              </w:rPr>
              <w:t>(в том числе максимальным ставкам</w:t>
            </w:r>
            <w:r>
              <w:br/>
            </w:r>
            <w:r>
              <w:rPr>
                <w:rFonts w:ascii="Times New Roman"/>
                <w:b w:val="false"/>
                <w:i w:val="false"/>
                <w:color w:val="000000"/>
                <w:sz w:val="20"/>
              </w:rPr>
              <w:t>вознаграждения) депозитов</w:t>
            </w:r>
            <w:r>
              <w:br/>
            </w:r>
            <w:r>
              <w:rPr>
                <w:rFonts w:ascii="Times New Roman"/>
                <w:b w:val="false"/>
                <w:i w:val="false"/>
                <w:color w:val="000000"/>
                <w:sz w:val="20"/>
              </w:rPr>
              <w:t>физических лиц</w:t>
            </w:r>
          </w:p>
        </w:tc>
      </w:tr>
    </w:tbl>
    <w:bookmarkStart w:name="z45" w:id="33"/>
    <w:p>
      <w:pPr>
        <w:spacing w:after="0"/>
        <w:ind w:left="0"/>
        <w:jc w:val="left"/>
      </w:pPr>
      <w:r>
        <w:rPr>
          <w:rFonts w:ascii="Times New Roman"/>
          <w:b/>
          <w:i w:val="false"/>
          <w:color w:val="000000"/>
        </w:rPr>
        <w:t xml:space="preserve"> Пояснение по заполнению формы административных данных</w:t>
      </w:r>
    </w:p>
    <w:bookmarkEnd w:id="33"/>
    <w:bookmarkStart w:name="z46" w:id="34"/>
    <w:p>
      <w:pPr>
        <w:spacing w:after="0"/>
        <w:ind w:left="0"/>
        <w:jc w:val="left"/>
      </w:pPr>
      <w:r>
        <w:rPr>
          <w:rFonts w:ascii="Times New Roman"/>
          <w:b/>
          <w:i w:val="false"/>
          <w:color w:val="000000"/>
        </w:rPr>
        <w:t xml:space="preserve"> Отчет по объемам и ставкам вознаграждений (в том числе максимальным ставкам вознаграждения) депозитов физических лиц</w:t>
      </w:r>
      <w:r>
        <w:br/>
      </w:r>
      <w:r>
        <w:rPr>
          <w:rFonts w:ascii="Times New Roman"/>
          <w:b/>
          <w:i w:val="false"/>
          <w:color w:val="000000"/>
        </w:rPr>
        <w:t>(индекс – INDDEP-1, периодичность – ежемесячная)</w:t>
      </w:r>
    </w:p>
    <w:bookmarkEnd w:id="34"/>
    <w:bookmarkStart w:name="z47" w:id="35"/>
    <w:p>
      <w:pPr>
        <w:spacing w:after="0"/>
        <w:ind w:left="0"/>
        <w:jc w:val="left"/>
      </w:pPr>
      <w:r>
        <w:rPr>
          <w:rFonts w:ascii="Times New Roman"/>
          <w:b/>
          <w:i w:val="false"/>
          <w:color w:val="000000"/>
        </w:rPr>
        <w:t xml:space="preserve"> Глава 1. Общие положения</w:t>
      </w:r>
    </w:p>
    <w:bookmarkEnd w:id="35"/>
    <w:bookmarkStart w:name="z48" w:id="3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объемам и ставкам вознаграждений (в том числе максимальным ставкам вознаграждения) депозитов физических лиц" (далее – Форма).</w:t>
      </w:r>
    </w:p>
    <w:bookmarkEnd w:id="36"/>
    <w:bookmarkStart w:name="z49" w:id="37"/>
    <w:p>
      <w:pPr>
        <w:spacing w:after="0"/>
        <w:ind w:left="0"/>
        <w:jc w:val="both"/>
      </w:pPr>
      <w:r>
        <w:rPr>
          <w:rFonts w:ascii="Times New Roman"/>
          <w:b w:val="false"/>
          <w:i w:val="false"/>
          <w:color w:val="000000"/>
          <w:sz w:val="28"/>
        </w:rPr>
        <w:t>
      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bookmarkEnd w:id="37"/>
    <w:bookmarkStart w:name="z50" w:id="38"/>
    <w:p>
      <w:pPr>
        <w:spacing w:after="0"/>
        <w:ind w:left="0"/>
        <w:jc w:val="both"/>
      </w:pPr>
      <w:r>
        <w:rPr>
          <w:rFonts w:ascii="Times New Roman"/>
          <w:b w:val="false"/>
          <w:i w:val="false"/>
          <w:color w:val="000000"/>
          <w:sz w:val="28"/>
        </w:rPr>
        <w:t>
      3. Форма составляется банками второго уровня, являющимися участниками системы обязательного гарантирования депозитов, ежемесячно по состоянию на конец отчетного месяца за исключением формы по Таблице 8, которая составляется по состоянию на конец двадцатого числа отчетного месяца, если двадцатое число приходится на нерабочий день, то форма по Таблице 8 составляется по состоянию на конец предыдущего рабочего дня.</w:t>
      </w:r>
    </w:p>
    <w:bookmarkEnd w:id="38"/>
    <w:bookmarkStart w:name="z51" w:id="39"/>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39"/>
    <w:bookmarkStart w:name="z52" w:id="40"/>
    <w:p>
      <w:pPr>
        <w:spacing w:after="0"/>
        <w:ind w:left="0"/>
        <w:jc w:val="both"/>
      </w:pPr>
      <w:r>
        <w:rPr>
          <w:rFonts w:ascii="Times New Roman"/>
          <w:b w:val="false"/>
          <w:i w:val="false"/>
          <w:color w:val="000000"/>
          <w:sz w:val="28"/>
        </w:rPr>
        <w:t>
      4. Вклады распределяются по срокам на основании договоров банковского вклада с клиентами. По срокам вклады классифицируются на вклады:</w:t>
      </w:r>
    </w:p>
    <w:bookmarkEnd w:id="40"/>
    <w:bookmarkStart w:name="z53" w:id="41"/>
    <w:p>
      <w:pPr>
        <w:spacing w:after="0"/>
        <w:ind w:left="0"/>
        <w:jc w:val="both"/>
      </w:pPr>
      <w:r>
        <w:rPr>
          <w:rFonts w:ascii="Times New Roman"/>
          <w:b w:val="false"/>
          <w:i w:val="false"/>
          <w:color w:val="000000"/>
          <w:sz w:val="28"/>
        </w:rPr>
        <w:t>
      до 1 (одного) месяца включительно;</w:t>
      </w:r>
    </w:p>
    <w:bookmarkEnd w:id="41"/>
    <w:bookmarkStart w:name="z54" w:id="42"/>
    <w:p>
      <w:pPr>
        <w:spacing w:after="0"/>
        <w:ind w:left="0"/>
        <w:jc w:val="both"/>
      </w:pPr>
      <w:r>
        <w:rPr>
          <w:rFonts w:ascii="Times New Roman"/>
          <w:b w:val="false"/>
          <w:i w:val="false"/>
          <w:color w:val="000000"/>
          <w:sz w:val="28"/>
        </w:rPr>
        <w:t>
      свыше 1 (одного) до 3 (трех) месяцев включительно;</w:t>
      </w:r>
    </w:p>
    <w:bookmarkEnd w:id="42"/>
    <w:bookmarkStart w:name="z55" w:id="43"/>
    <w:p>
      <w:pPr>
        <w:spacing w:after="0"/>
        <w:ind w:left="0"/>
        <w:jc w:val="both"/>
      </w:pPr>
      <w:r>
        <w:rPr>
          <w:rFonts w:ascii="Times New Roman"/>
          <w:b w:val="false"/>
          <w:i w:val="false"/>
          <w:color w:val="000000"/>
          <w:sz w:val="28"/>
        </w:rPr>
        <w:t>
      свыше 3 (трех) до 6 (шести) месяцев включительно;</w:t>
      </w:r>
    </w:p>
    <w:bookmarkEnd w:id="43"/>
    <w:bookmarkStart w:name="z56" w:id="44"/>
    <w:p>
      <w:pPr>
        <w:spacing w:after="0"/>
        <w:ind w:left="0"/>
        <w:jc w:val="both"/>
      </w:pPr>
      <w:r>
        <w:rPr>
          <w:rFonts w:ascii="Times New Roman"/>
          <w:b w:val="false"/>
          <w:i w:val="false"/>
          <w:color w:val="000000"/>
          <w:sz w:val="28"/>
        </w:rPr>
        <w:t>
      свыше 6 (шести) до 12 (двенадцати) месяцев включительно;</w:t>
      </w:r>
    </w:p>
    <w:bookmarkEnd w:id="44"/>
    <w:bookmarkStart w:name="z57" w:id="45"/>
    <w:p>
      <w:pPr>
        <w:spacing w:after="0"/>
        <w:ind w:left="0"/>
        <w:jc w:val="both"/>
      </w:pPr>
      <w:r>
        <w:rPr>
          <w:rFonts w:ascii="Times New Roman"/>
          <w:b w:val="false"/>
          <w:i w:val="false"/>
          <w:color w:val="000000"/>
          <w:sz w:val="28"/>
        </w:rPr>
        <w:t>
      свыше 12 (двенадцати) до 24 (двадцати четырех) месяцев включительно;</w:t>
      </w:r>
    </w:p>
    <w:bookmarkEnd w:id="45"/>
    <w:bookmarkStart w:name="z58" w:id="46"/>
    <w:p>
      <w:pPr>
        <w:spacing w:after="0"/>
        <w:ind w:left="0"/>
        <w:jc w:val="both"/>
      </w:pPr>
      <w:r>
        <w:rPr>
          <w:rFonts w:ascii="Times New Roman"/>
          <w:b w:val="false"/>
          <w:i w:val="false"/>
          <w:color w:val="000000"/>
          <w:sz w:val="28"/>
        </w:rPr>
        <w:t>
      свыше 24 (двадцати четырех) месяцев;</w:t>
      </w:r>
    </w:p>
    <w:bookmarkEnd w:id="46"/>
    <w:bookmarkStart w:name="z59" w:id="47"/>
    <w:p>
      <w:pPr>
        <w:spacing w:after="0"/>
        <w:ind w:left="0"/>
        <w:jc w:val="both"/>
      </w:pPr>
      <w:r>
        <w:rPr>
          <w:rFonts w:ascii="Times New Roman"/>
          <w:b w:val="false"/>
          <w:i w:val="false"/>
          <w:color w:val="000000"/>
          <w:sz w:val="28"/>
        </w:rPr>
        <w:t>
      без установленного срока (вклады до востребования, условные вклады).</w:t>
      </w:r>
    </w:p>
    <w:bookmarkEnd w:id="47"/>
    <w:bookmarkStart w:name="z60" w:id="48"/>
    <w:p>
      <w:pPr>
        <w:spacing w:after="0"/>
        <w:ind w:left="0"/>
        <w:jc w:val="both"/>
      </w:pPr>
      <w:r>
        <w:rPr>
          <w:rFonts w:ascii="Times New Roman"/>
          <w:b w:val="false"/>
          <w:i w:val="false"/>
          <w:color w:val="000000"/>
          <w:sz w:val="28"/>
        </w:rPr>
        <w:t>
      Текущие счета по срокам классифицируются как депозиты без установленного срока.</w:t>
      </w:r>
    </w:p>
    <w:bookmarkEnd w:id="48"/>
    <w:bookmarkStart w:name="z61" w:id="49"/>
    <w:p>
      <w:pPr>
        <w:spacing w:after="0"/>
        <w:ind w:left="0"/>
        <w:jc w:val="both"/>
      </w:pPr>
      <w:r>
        <w:rPr>
          <w:rFonts w:ascii="Times New Roman"/>
          <w:b w:val="false"/>
          <w:i w:val="false"/>
          <w:color w:val="000000"/>
          <w:sz w:val="28"/>
        </w:rPr>
        <w:t>
      Вклады, сроки по которым исчисляются в днях, приводятся к месячному значению, равному 30 (тридцати) календарных дней (количество календарных дней в году соответствует 360 (триста шестидесяти) дням).</w:t>
      </w:r>
    </w:p>
    <w:bookmarkEnd w:id="49"/>
    <w:bookmarkStart w:name="z62" w:id="50"/>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50"/>
    <w:bookmarkStart w:name="z63" w:id="51"/>
    <w:p>
      <w:pPr>
        <w:spacing w:after="0"/>
        <w:ind w:left="0"/>
        <w:jc w:val="left"/>
      </w:pPr>
      <w:r>
        <w:rPr>
          <w:rFonts w:ascii="Times New Roman"/>
          <w:b/>
          <w:i w:val="false"/>
          <w:color w:val="000000"/>
        </w:rPr>
        <w:t xml:space="preserve"> Глава 2. Пояснение по заполнению Формы</w:t>
      </w:r>
    </w:p>
    <w:bookmarkEnd w:id="51"/>
    <w:bookmarkStart w:name="z64" w:id="52"/>
    <w:p>
      <w:pPr>
        <w:spacing w:after="0"/>
        <w:ind w:left="0"/>
        <w:jc w:val="both"/>
      </w:pPr>
      <w:r>
        <w:rPr>
          <w:rFonts w:ascii="Times New Roman"/>
          <w:b w:val="false"/>
          <w:i w:val="false"/>
          <w:color w:val="000000"/>
          <w:sz w:val="28"/>
        </w:rPr>
        <w:t>
      6. При заполнении Таблицы 1 банки второго уровня раскрывают сведения о депозитах физических лиц, в том числе с нулевыми остатками.</w:t>
      </w:r>
    </w:p>
    <w:bookmarkEnd w:id="52"/>
    <w:bookmarkStart w:name="z65" w:id="53"/>
    <w:p>
      <w:pPr>
        <w:spacing w:after="0"/>
        <w:ind w:left="0"/>
        <w:jc w:val="both"/>
      </w:pPr>
      <w:r>
        <w:rPr>
          <w:rFonts w:ascii="Times New Roman"/>
          <w:b w:val="false"/>
          <w:i w:val="false"/>
          <w:color w:val="000000"/>
          <w:sz w:val="28"/>
        </w:rPr>
        <w:t>
      7. По депозитам в иностранной валюте суммы пересчитываются по рыночному курсу обмена валют, определенному в порядке, предусмотренном пунктом 1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(далее – Постановление № 15 и Приказ № 99), на отчетную дату.</w:t>
      </w:r>
    </w:p>
    <w:bookmarkEnd w:id="53"/>
    <w:bookmarkStart w:name="z66" w:id="54"/>
    <w:p>
      <w:pPr>
        <w:spacing w:after="0"/>
        <w:ind w:left="0"/>
        <w:jc w:val="both"/>
      </w:pPr>
      <w:r>
        <w:rPr>
          <w:rFonts w:ascii="Times New Roman"/>
          <w:b w:val="false"/>
          <w:i w:val="false"/>
          <w:color w:val="000000"/>
          <w:sz w:val="28"/>
        </w:rPr>
        <w:t>
      8. При распределении депозитов по группам в зависимости от суммы депозита используются данные по состоянию на конец отчетного периода.</w:t>
      </w:r>
    </w:p>
    <w:bookmarkEnd w:id="54"/>
    <w:bookmarkStart w:name="z67" w:id="55"/>
    <w:p>
      <w:pPr>
        <w:spacing w:after="0"/>
        <w:ind w:left="0"/>
        <w:jc w:val="both"/>
      </w:pPr>
      <w:r>
        <w:rPr>
          <w:rFonts w:ascii="Times New Roman"/>
          <w:b w:val="false"/>
          <w:i w:val="false"/>
          <w:color w:val="000000"/>
          <w:sz w:val="28"/>
        </w:rPr>
        <w:t>
      9. По графам 3 и 11 Таблицы 1 указываются совокупные суммы депозитов и количество счетов, открытых физическими лицами в тенге и (или) в иностранной валюте.</w:t>
      </w:r>
    </w:p>
    <w:bookmarkEnd w:id="55"/>
    <w:bookmarkStart w:name="z68" w:id="56"/>
    <w:p>
      <w:pPr>
        <w:spacing w:after="0"/>
        <w:ind w:left="0"/>
        <w:jc w:val="both"/>
      </w:pPr>
      <w:r>
        <w:rPr>
          <w:rFonts w:ascii="Times New Roman"/>
          <w:b w:val="false"/>
          <w:i w:val="false"/>
          <w:color w:val="000000"/>
          <w:sz w:val="28"/>
        </w:rPr>
        <w:t>
      10. В графах 4, 5, 6, 7, 8, 9, 10, 12, 13, 14, 15, 16, 17 и 18 Таблицы 1 указываются совокупные суммы депозитов и количество счетов, открытых физическими лицами в тенге и в иностранной валюте, в разбивке по сроку (отсутствию срока).</w:t>
      </w:r>
    </w:p>
    <w:bookmarkEnd w:id="56"/>
    <w:bookmarkStart w:name="z69" w:id="57"/>
    <w:p>
      <w:pPr>
        <w:spacing w:after="0"/>
        <w:ind w:left="0"/>
        <w:jc w:val="both"/>
      </w:pPr>
      <w:r>
        <w:rPr>
          <w:rFonts w:ascii="Times New Roman"/>
          <w:b w:val="false"/>
          <w:i w:val="false"/>
          <w:color w:val="000000"/>
          <w:sz w:val="28"/>
        </w:rPr>
        <w:t>
      11. В графах 10 и 18 Таблицы 1, помимо текущих счетов, вкладов до востребования и условных вкладов, с учетом наличия ограничений в законодательстве Республики Казахстан указываются вклады, по которым срок договора истек, но вклад не востребован клиентом, при этом:</w:t>
      </w:r>
    </w:p>
    <w:bookmarkEnd w:id="57"/>
    <w:bookmarkStart w:name="z70" w:id="58"/>
    <w:p>
      <w:pPr>
        <w:spacing w:after="0"/>
        <w:ind w:left="0"/>
        <w:jc w:val="both"/>
      </w:pPr>
      <w:r>
        <w:rPr>
          <w:rFonts w:ascii="Times New Roman"/>
          <w:b w:val="false"/>
          <w:i w:val="false"/>
          <w:color w:val="000000"/>
          <w:sz w:val="28"/>
        </w:rPr>
        <w:t xml:space="preserve">
      1) клиент является бездействующим налогоплательщиком или имеет задолженность по налогам и социальным платежам, на счете клиента имеются ограничения (инкассовые распоряжения, постановления о приостановлении расходных операций), выставленные налоговыми органами Республики Казахстан; </w:t>
      </w:r>
    </w:p>
    <w:bookmarkEnd w:id="58"/>
    <w:bookmarkStart w:name="z71" w:id="59"/>
    <w:p>
      <w:pPr>
        <w:spacing w:after="0"/>
        <w:ind w:left="0"/>
        <w:jc w:val="both"/>
      </w:pPr>
      <w:r>
        <w:rPr>
          <w:rFonts w:ascii="Times New Roman"/>
          <w:b w:val="false"/>
          <w:i w:val="false"/>
          <w:color w:val="000000"/>
          <w:sz w:val="28"/>
        </w:rPr>
        <w:t>
      2) на счет клиента предъявлены требования третьих лиц об изъятии денег с банковского счета и (или) наложении ареста на деньги, находящиеся на банковском счете;</w:t>
      </w:r>
    </w:p>
    <w:bookmarkEnd w:id="59"/>
    <w:bookmarkStart w:name="z72" w:id="60"/>
    <w:p>
      <w:pPr>
        <w:spacing w:after="0"/>
        <w:ind w:left="0"/>
        <w:jc w:val="both"/>
      </w:pPr>
      <w:r>
        <w:rPr>
          <w:rFonts w:ascii="Times New Roman"/>
          <w:b w:val="false"/>
          <w:i w:val="false"/>
          <w:color w:val="000000"/>
          <w:sz w:val="28"/>
        </w:rPr>
        <w:t>
      3) банк пролонгирует данный вклад на условиях "вклада до востребования".</w:t>
      </w:r>
    </w:p>
    <w:bookmarkEnd w:id="60"/>
    <w:bookmarkStart w:name="z73" w:id="61"/>
    <w:p>
      <w:pPr>
        <w:spacing w:after="0"/>
        <w:ind w:left="0"/>
        <w:jc w:val="both"/>
      </w:pPr>
      <w:r>
        <w:rPr>
          <w:rFonts w:ascii="Times New Roman"/>
          <w:b w:val="false"/>
          <w:i w:val="false"/>
          <w:color w:val="000000"/>
          <w:sz w:val="28"/>
        </w:rPr>
        <w:t>
      12. В строке 3 Таблицы 1 указываются вклады в национальной валюте, открытые в рамках жилищных строительных сбережений, государственной образовательной накопительной системы.</w:t>
      </w:r>
    </w:p>
    <w:bookmarkEnd w:id="61"/>
    <w:bookmarkStart w:name="z74" w:id="62"/>
    <w:p>
      <w:pPr>
        <w:spacing w:after="0"/>
        <w:ind w:left="0"/>
        <w:jc w:val="both"/>
      </w:pPr>
      <w:r>
        <w:rPr>
          <w:rFonts w:ascii="Times New Roman"/>
          <w:b w:val="false"/>
          <w:i w:val="false"/>
          <w:color w:val="000000"/>
          <w:sz w:val="28"/>
        </w:rPr>
        <w:t>
      13. В строке 4 Таблицы 1 указываются сведения о вкладах, вознаграждение по которым начисляется по плавающей процентной ставке.</w:t>
      </w:r>
    </w:p>
    <w:bookmarkEnd w:id="62"/>
    <w:bookmarkStart w:name="z75" w:id="63"/>
    <w:p>
      <w:pPr>
        <w:spacing w:after="0"/>
        <w:ind w:left="0"/>
        <w:jc w:val="both"/>
      </w:pPr>
      <w:r>
        <w:rPr>
          <w:rFonts w:ascii="Times New Roman"/>
          <w:b w:val="false"/>
          <w:i w:val="false"/>
          <w:color w:val="000000"/>
          <w:sz w:val="28"/>
        </w:rPr>
        <w:t>
      14. Данные в строках по депозитам лиц, связанных с банком особыми отношениями, уже включены в соответствующие строки 1.1.1.1, 1.1.1.2, 1.1.2.1, 1.1.2.2., 1.1.3.1, 1.1.3.2, 1.1.4, 1.1.5, 2.1.1, 2.1.2, 2.2.1, 2.2.2, 2.3.1, 2.3.2, 2.4, 2.5, 3, 4.1 и 4.2 Таблицы 1.</w:t>
      </w:r>
    </w:p>
    <w:bookmarkEnd w:id="63"/>
    <w:bookmarkStart w:name="z76" w:id="64"/>
    <w:p>
      <w:pPr>
        <w:spacing w:after="0"/>
        <w:ind w:left="0"/>
        <w:jc w:val="both"/>
      </w:pPr>
      <w:r>
        <w:rPr>
          <w:rFonts w:ascii="Times New Roman"/>
          <w:b w:val="false"/>
          <w:i w:val="false"/>
          <w:color w:val="000000"/>
          <w:sz w:val="28"/>
        </w:rPr>
        <w:t xml:space="preserve">
      Признак связанности лица с банком особыми отношениями определяется статьей 40 Закона Республики Казахстан "О банках и банковской деятельности в Республике Казахстан". </w:t>
      </w:r>
    </w:p>
    <w:bookmarkEnd w:id="64"/>
    <w:bookmarkStart w:name="z77" w:id="65"/>
    <w:p>
      <w:pPr>
        <w:spacing w:after="0"/>
        <w:ind w:left="0"/>
        <w:jc w:val="both"/>
      </w:pPr>
      <w:r>
        <w:rPr>
          <w:rFonts w:ascii="Times New Roman"/>
          <w:b w:val="false"/>
          <w:i w:val="false"/>
          <w:color w:val="000000"/>
          <w:sz w:val="28"/>
        </w:rPr>
        <w:t>
      15. В Таблице 2 указываются обороты по депозитам физических лиц за отчетный месяц.</w:t>
      </w:r>
    </w:p>
    <w:bookmarkEnd w:id="65"/>
    <w:bookmarkStart w:name="z78" w:id="66"/>
    <w:p>
      <w:pPr>
        <w:spacing w:after="0"/>
        <w:ind w:left="0"/>
        <w:jc w:val="both"/>
      </w:pPr>
      <w:r>
        <w:rPr>
          <w:rFonts w:ascii="Times New Roman"/>
          <w:b w:val="false"/>
          <w:i w:val="false"/>
          <w:color w:val="000000"/>
          <w:sz w:val="28"/>
        </w:rPr>
        <w:t>
      16. Если в течение отчетного месяца по депозитам в иностранной валюте проводились операции открытия, пролонгирования, пополнения, частичного снятия, предусмотренные в отчете, суммы пересчитываются по рыночному курсу обмена валют, определенному в порядке, предусмотренном пунктом 1 Постановления № 15 и Приказа № 99, на дату проведения операций с иностранной валютой.</w:t>
      </w:r>
    </w:p>
    <w:bookmarkEnd w:id="66"/>
    <w:bookmarkStart w:name="z79" w:id="67"/>
    <w:p>
      <w:pPr>
        <w:spacing w:after="0"/>
        <w:ind w:left="0"/>
        <w:jc w:val="both"/>
      </w:pPr>
      <w:r>
        <w:rPr>
          <w:rFonts w:ascii="Times New Roman"/>
          <w:b w:val="false"/>
          <w:i w:val="false"/>
          <w:color w:val="000000"/>
          <w:sz w:val="28"/>
        </w:rPr>
        <w:t>
      17. В графах 3 и 4 Таблицы 2 указываются сумма депозитов и количество счетов, открытых физическими лицами за отчетный месяц, в разбивке по сроку. В графе 4 Таблицы 2 необходимо указать сумму депозита на момент его открытия, без учета сумм его дальнейшего пополнения, в том числе, это относится и к депозитам, открытым без внесения денежных средств на момент открытия.</w:t>
      </w:r>
    </w:p>
    <w:bookmarkEnd w:id="67"/>
    <w:bookmarkStart w:name="z80" w:id="68"/>
    <w:p>
      <w:pPr>
        <w:spacing w:after="0"/>
        <w:ind w:left="0"/>
        <w:jc w:val="both"/>
      </w:pPr>
      <w:r>
        <w:rPr>
          <w:rFonts w:ascii="Times New Roman"/>
          <w:b w:val="false"/>
          <w:i w:val="false"/>
          <w:color w:val="000000"/>
          <w:sz w:val="28"/>
        </w:rPr>
        <w:t xml:space="preserve">
      Операции по уступке и делению вкладов, открытых в рамках жилищных строительных сбережений, повлекшие открытие нового банковского счета, отражаются в графах 3 и 4 Таблицы 2. </w:t>
      </w:r>
    </w:p>
    <w:bookmarkEnd w:id="68"/>
    <w:bookmarkStart w:name="z81" w:id="69"/>
    <w:p>
      <w:pPr>
        <w:spacing w:after="0"/>
        <w:ind w:left="0"/>
        <w:jc w:val="both"/>
      </w:pPr>
      <w:r>
        <w:rPr>
          <w:rFonts w:ascii="Times New Roman"/>
          <w:b w:val="false"/>
          <w:i w:val="false"/>
          <w:color w:val="000000"/>
          <w:sz w:val="28"/>
        </w:rPr>
        <w:t>
      18. В графах 5 и 6 Таблицы 2 указываются количество счетов и сумма депозитов, сроки по которым пролонгированы в отчетном месяце. В графе 6 Таблицы 2 необходимо указать сумму депозита на момент пролонгации, без учета сумм его дальнейшего пополнения.</w:t>
      </w:r>
    </w:p>
    <w:bookmarkEnd w:id="69"/>
    <w:bookmarkStart w:name="z82" w:id="70"/>
    <w:p>
      <w:pPr>
        <w:spacing w:after="0"/>
        <w:ind w:left="0"/>
        <w:jc w:val="both"/>
      </w:pPr>
      <w:r>
        <w:rPr>
          <w:rFonts w:ascii="Times New Roman"/>
          <w:b w:val="false"/>
          <w:i w:val="false"/>
          <w:color w:val="000000"/>
          <w:sz w:val="28"/>
        </w:rPr>
        <w:t>
      19. В графах 7 и 8 Таблицы 2 указываются количество счетов и сумма депозитов, пополненных клиентами и (или) третьими лицами в отчетном месяце (за исключением капитализации), в том числе суммы отложенного первоначального взноса по вкладу, внесенные в отчетном месяце согласно договору банковского вклада.</w:t>
      </w:r>
    </w:p>
    <w:bookmarkEnd w:id="70"/>
    <w:bookmarkStart w:name="z83" w:id="71"/>
    <w:p>
      <w:pPr>
        <w:spacing w:after="0"/>
        <w:ind w:left="0"/>
        <w:jc w:val="both"/>
      </w:pPr>
      <w:r>
        <w:rPr>
          <w:rFonts w:ascii="Times New Roman"/>
          <w:b w:val="false"/>
          <w:i w:val="false"/>
          <w:color w:val="000000"/>
          <w:sz w:val="28"/>
        </w:rPr>
        <w:t>
      По сберегательным вкладам и вкладам, соответствующим условиям срочности, без права пополнения графы 7 и 8 Таблицы 2 заполняются только в случаях отложенного первоначального взноса по вкладу. При этом в графах 7 и 8 Таблицы 2 не указывается возврат денег на счета клиента банка второго уровня, списанных ранее в безакцептном порядке в целях погашения задолженности.</w:t>
      </w:r>
    </w:p>
    <w:bookmarkEnd w:id="71"/>
    <w:bookmarkStart w:name="z84" w:id="72"/>
    <w:p>
      <w:pPr>
        <w:spacing w:after="0"/>
        <w:ind w:left="0"/>
        <w:jc w:val="both"/>
      </w:pPr>
      <w:r>
        <w:rPr>
          <w:rFonts w:ascii="Times New Roman"/>
          <w:b w:val="false"/>
          <w:i w:val="false"/>
          <w:color w:val="000000"/>
          <w:sz w:val="28"/>
        </w:rPr>
        <w:t>
      Операции по объединению вкладов, открытых в рамках жилищных строительных сбережений, повлекшие закрытие банковского счета отражается в графах 7 и 8 Таблицы 2.</w:t>
      </w:r>
    </w:p>
    <w:bookmarkEnd w:id="72"/>
    <w:bookmarkStart w:name="z85" w:id="73"/>
    <w:p>
      <w:pPr>
        <w:spacing w:after="0"/>
        <w:ind w:left="0"/>
        <w:jc w:val="both"/>
      </w:pPr>
      <w:r>
        <w:rPr>
          <w:rFonts w:ascii="Times New Roman"/>
          <w:b w:val="false"/>
          <w:i w:val="false"/>
          <w:color w:val="000000"/>
          <w:sz w:val="28"/>
        </w:rPr>
        <w:t>
      20. В графах 9 и 10 Таблицы 2 указываются количество счетов и сумма депозитов, с которых в отчетном месяце деньги частично изымались, в том числе по поручению клиента банка, его доверенного лица, по требованию третьих лиц на основании заключенных договоров, в соответствии с инкассовыми распоряжениями органов государственных доходов и судебных исполнителей.</w:t>
      </w:r>
    </w:p>
    <w:bookmarkEnd w:id="73"/>
    <w:bookmarkStart w:name="z86" w:id="74"/>
    <w:p>
      <w:pPr>
        <w:spacing w:after="0"/>
        <w:ind w:left="0"/>
        <w:jc w:val="both"/>
      </w:pPr>
      <w:r>
        <w:rPr>
          <w:rFonts w:ascii="Times New Roman"/>
          <w:b w:val="false"/>
          <w:i w:val="false"/>
          <w:color w:val="000000"/>
          <w:sz w:val="28"/>
        </w:rPr>
        <w:t>
      21. В графах 11 и 12 Таблицы 2 указываются количество счетов и сумма депозитов, закрытых в отчетном месяце в связи с истечением срока договора, в том числе и текущие счета.</w:t>
      </w:r>
    </w:p>
    <w:bookmarkEnd w:id="74"/>
    <w:bookmarkStart w:name="z87" w:id="75"/>
    <w:p>
      <w:pPr>
        <w:spacing w:after="0"/>
        <w:ind w:left="0"/>
        <w:jc w:val="both"/>
      </w:pPr>
      <w:r>
        <w:rPr>
          <w:rFonts w:ascii="Times New Roman"/>
          <w:b w:val="false"/>
          <w:i w:val="false"/>
          <w:color w:val="000000"/>
          <w:sz w:val="28"/>
        </w:rPr>
        <w:t>
      22. В графах 13 и 14 Таблицы 2 указываются количество счетов и сумма депозитов, досрочно закрытых в отчетном месяце.</w:t>
      </w:r>
    </w:p>
    <w:bookmarkEnd w:id="75"/>
    <w:bookmarkStart w:name="z88" w:id="76"/>
    <w:p>
      <w:pPr>
        <w:spacing w:after="0"/>
        <w:ind w:left="0"/>
        <w:jc w:val="both"/>
      </w:pPr>
      <w:r>
        <w:rPr>
          <w:rFonts w:ascii="Times New Roman"/>
          <w:b w:val="false"/>
          <w:i w:val="false"/>
          <w:color w:val="000000"/>
          <w:sz w:val="28"/>
        </w:rPr>
        <w:t>
      Операции по уступке, объединению и делению вкладов, открытых в рамках жилищных строительных сбережений, повлекшие закрытие банковского счета, отражаются в графах 13 и 14 Таблицы 2.</w:t>
      </w:r>
    </w:p>
    <w:bookmarkEnd w:id="76"/>
    <w:bookmarkStart w:name="z89" w:id="77"/>
    <w:p>
      <w:pPr>
        <w:spacing w:after="0"/>
        <w:ind w:left="0"/>
        <w:jc w:val="both"/>
      </w:pPr>
      <w:r>
        <w:rPr>
          <w:rFonts w:ascii="Times New Roman"/>
          <w:b w:val="false"/>
          <w:i w:val="false"/>
          <w:color w:val="000000"/>
          <w:sz w:val="28"/>
        </w:rPr>
        <w:t>
      23. В строке 1 Таблицы 3 указывается общая сумма возмещения по всем депозитам физических лиц банка второго уровня, подлежащая выплате Акционерным обществом "Казахстанский фонд гарантирования депозитов" (далее – Фонд), без учета встречных требований банка второго уровня к депозиторам.</w:t>
      </w:r>
    </w:p>
    <w:bookmarkEnd w:id="77"/>
    <w:bookmarkStart w:name="z90" w:id="78"/>
    <w:p>
      <w:pPr>
        <w:spacing w:after="0"/>
        <w:ind w:left="0"/>
        <w:jc w:val="both"/>
      </w:pPr>
      <w:r>
        <w:rPr>
          <w:rFonts w:ascii="Times New Roman"/>
          <w:b w:val="false"/>
          <w:i w:val="false"/>
          <w:color w:val="000000"/>
          <w:sz w:val="28"/>
        </w:rPr>
        <w:t>
      24. В строке 2 Таблицы 3 указывается общая сумма возмещения по всем депозитам физических лиц банка, подлежащая выплате Фондом, с учетом (за вычетом) общей суммы встречных требований банка второго уровня к депозиторам.</w:t>
      </w:r>
    </w:p>
    <w:bookmarkEnd w:id="78"/>
    <w:bookmarkStart w:name="z91" w:id="79"/>
    <w:p>
      <w:pPr>
        <w:spacing w:after="0"/>
        <w:ind w:left="0"/>
        <w:jc w:val="both"/>
      </w:pPr>
      <w:r>
        <w:rPr>
          <w:rFonts w:ascii="Times New Roman"/>
          <w:b w:val="false"/>
          <w:i w:val="false"/>
          <w:color w:val="000000"/>
          <w:sz w:val="28"/>
        </w:rPr>
        <w:t>
      25. В строке 3 Таблицы 3 указывается итоговое количество физических лиц, являющихся клиентами-депозиторами банка.</w:t>
      </w:r>
    </w:p>
    <w:bookmarkEnd w:id="79"/>
    <w:bookmarkStart w:name="z92" w:id="80"/>
    <w:p>
      <w:pPr>
        <w:spacing w:after="0"/>
        <w:ind w:left="0"/>
        <w:jc w:val="both"/>
      </w:pPr>
      <w:r>
        <w:rPr>
          <w:rFonts w:ascii="Times New Roman"/>
          <w:b w:val="false"/>
          <w:i w:val="false"/>
          <w:color w:val="000000"/>
          <w:sz w:val="28"/>
        </w:rPr>
        <w:t>
      26. В строке 3.1 Таблицы 3 указывается количество клиентов с нулевым остатком по всем счетам. Если у клиента банка имеются несколько счетов в банке и один из них с нулевым остатком, то при заполнении указанной строки такие клиенты, имеющие нулевой остаток лишь по отдельным счетам, не учитываются.</w:t>
      </w:r>
    </w:p>
    <w:bookmarkEnd w:id="80"/>
    <w:bookmarkStart w:name="z93" w:id="81"/>
    <w:p>
      <w:pPr>
        <w:spacing w:after="0"/>
        <w:ind w:left="0"/>
        <w:jc w:val="both"/>
      </w:pPr>
      <w:r>
        <w:rPr>
          <w:rFonts w:ascii="Times New Roman"/>
          <w:b w:val="false"/>
          <w:i w:val="false"/>
          <w:color w:val="000000"/>
          <w:sz w:val="28"/>
        </w:rPr>
        <w:t>
      27. В строке 4 Таблицы 3 указывается итоговое количество счетов физических лиц с нулевыми остатками.</w:t>
      </w:r>
    </w:p>
    <w:bookmarkEnd w:id="81"/>
    <w:bookmarkStart w:name="z94" w:id="82"/>
    <w:p>
      <w:pPr>
        <w:spacing w:after="0"/>
        <w:ind w:left="0"/>
        <w:jc w:val="both"/>
      </w:pPr>
      <w:r>
        <w:rPr>
          <w:rFonts w:ascii="Times New Roman"/>
          <w:b w:val="false"/>
          <w:i w:val="false"/>
          <w:color w:val="000000"/>
          <w:sz w:val="28"/>
        </w:rPr>
        <w:t xml:space="preserve">
      28. В Таблице 4 указываются сумма и количество счетов по депозитам физических лиц в разбивке по регионам, согласно соответствующим филиалам банка (относительно расположения филиалов банка), в тенге и в иностранной валюте. Области и города республиканского значения заполняются в соответствии с национальным Классификатором административно-территориальных объектов (КАТО). При отсутствии депозитов в филиалах, соответствующие ячейки отчета не заполняются. </w:t>
      </w:r>
    </w:p>
    <w:bookmarkEnd w:id="82"/>
    <w:bookmarkStart w:name="z95" w:id="83"/>
    <w:p>
      <w:pPr>
        <w:spacing w:after="0"/>
        <w:ind w:left="0"/>
        <w:jc w:val="both"/>
      </w:pPr>
      <w:r>
        <w:rPr>
          <w:rFonts w:ascii="Times New Roman"/>
          <w:b w:val="false"/>
          <w:i w:val="false"/>
          <w:color w:val="000000"/>
          <w:sz w:val="28"/>
        </w:rPr>
        <w:t>
      29. Таблица 5 заполняется по вновь привлеченным депозитам физических лиц с фиксированной процентной ставкой банков второго уровня и текущим счетам, за период с первого по последнее (включительно) число отчетного месяца.</w:t>
      </w:r>
    </w:p>
    <w:bookmarkEnd w:id="83"/>
    <w:bookmarkStart w:name="z96" w:id="84"/>
    <w:p>
      <w:pPr>
        <w:spacing w:after="0"/>
        <w:ind w:left="0"/>
        <w:jc w:val="both"/>
      </w:pPr>
      <w:r>
        <w:rPr>
          <w:rFonts w:ascii="Times New Roman"/>
          <w:b w:val="false"/>
          <w:i w:val="false"/>
          <w:color w:val="000000"/>
          <w:sz w:val="28"/>
        </w:rPr>
        <w:t>
      Вновь привлеченный депозит – депозит:</w:t>
      </w:r>
    </w:p>
    <w:bookmarkEnd w:id="84"/>
    <w:bookmarkStart w:name="z97" w:id="85"/>
    <w:p>
      <w:pPr>
        <w:spacing w:after="0"/>
        <w:ind w:left="0"/>
        <w:jc w:val="both"/>
      </w:pPr>
      <w:r>
        <w:rPr>
          <w:rFonts w:ascii="Times New Roman"/>
          <w:b w:val="false"/>
          <w:i w:val="false"/>
          <w:color w:val="000000"/>
          <w:sz w:val="28"/>
        </w:rPr>
        <w:t>
      принятый банком-участником по договору банковского счета и (или) банковского вклада в течение отчетного месяца;</w:t>
      </w:r>
    </w:p>
    <w:bookmarkEnd w:id="85"/>
    <w:bookmarkStart w:name="z98" w:id="86"/>
    <w:p>
      <w:pPr>
        <w:spacing w:after="0"/>
        <w:ind w:left="0"/>
        <w:jc w:val="both"/>
      </w:pPr>
      <w:r>
        <w:rPr>
          <w:rFonts w:ascii="Times New Roman"/>
          <w:b w:val="false"/>
          <w:i w:val="false"/>
          <w:color w:val="000000"/>
          <w:sz w:val="28"/>
        </w:rPr>
        <w:t>
      по пролонгированному в течение отчетного месяца договору банковского вклада;</w:t>
      </w:r>
    </w:p>
    <w:bookmarkEnd w:id="86"/>
    <w:bookmarkStart w:name="z99" w:id="87"/>
    <w:p>
      <w:pPr>
        <w:spacing w:after="0"/>
        <w:ind w:left="0"/>
        <w:jc w:val="both"/>
      </w:pPr>
      <w:r>
        <w:rPr>
          <w:rFonts w:ascii="Times New Roman"/>
          <w:b w:val="false"/>
          <w:i w:val="false"/>
          <w:color w:val="000000"/>
          <w:sz w:val="28"/>
        </w:rPr>
        <w:t>
      ставка вознаграждения, по которому была изменена в течение отчетного месяца.</w:t>
      </w:r>
    </w:p>
    <w:bookmarkEnd w:id="87"/>
    <w:bookmarkStart w:name="z100" w:id="88"/>
    <w:p>
      <w:pPr>
        <w:spacing w:after="0"/>
        <w:ind w:left="0"/>
        <w:jc w:val="both"/>
      </w:pPr>
      <w:r>
        <w:rPr>
          <w:rFonts w:ascii="Times New Roman"/>
          <w:b w:val="false"/>
          <w:i w:val="false"/>
          <w:color w:val="000000"/>
          <w:sz w:val="28"/>
        </w:rPr>
        <w:t>
      30. По вновь привлеченным мультивалютным депозитам физических лиц банк второго уровня в сведениях указывает максимальные ставки вознаграждения по каждому виду валют.</w:t>
      </w:r>
    </w:p>
    <w:bookmarkEnd w:id="88"/>
    <w:bookmarkStart w:name="z101" w:id="89"/>
    <w:p>
      <w:pPr>
        <w:spacing w:after="0"/>
        <w:ind w:left="0"/>
        <w:jc w:val="both"/>
      </w:pPr>
      <w:r>
        <w:rPr>
          <w:rFonts w:ascii="Times New Roman"/>
          <w:b w:val="false"/>
          <w:i w:val="false"/>
          <w:color w:val="000000"/>
          <w:sz w:val="28"/>
        </w:rPr>
        <w:t>
      31. Таблица 5 заполняется в порядке очередности заключения операций по привлечению депозита за отчетный период без дублирования сумм в других графах. Исходя из первоначальности операции по депозиту определяется порядок ее отнесения к соответствующим графам Таблицы 5.</w:t>
      </w:r>
    </w:p>
    <w:bookmarkEnd w:id="89"/>
    <w:bookmarkStart w:name="z102" w:id="90"/>
    <w:p>
      <w:pPr>
        <w:spacing w:after="0"/>
        <w:ind w:left="0"/>
        <w:jc w:val="both"/>
      </w:pPr>
      <w:r>
        <w:rPr>
          <w:rFonts w:ascii="Times New Roman"/>
          <w:b w:val="false"/>
          <w:i w:val="false"/>
          <w:color w:val="000000"/>
          <w:sz w:val="28"/>
        </w:rPr>
        <w:t>
      32. В графах 3, 4 и 5 Таблицы 5 указывается соответственно объем, максимальная годовая эффективная и средневзвешенная годовая эффективная ставки вознаграждения депозитов банка второго уровня, принятых на вновь открывшихся счетах, за отчетный месяц по каждой категории депозита с фиксированной процентной ставкой. При расчете объема депозитов учитываются сумма депозита на момент его открытия и все притоки по нему за отчетный месяц. При этом в случае, если депозит открывается без внесения денежных средств и не пополняется в течение отчетного месяца, то в графе 3 Таблицы 5 объем не указывается, но при этом необходимо заполнить графу 4 Таблицы 5 с указанием максимальной ставки по вновь открытому депозиту.</w:t>
      </w:r>
    </w:p>
    <w:bookmarkEnd w:id="90"/>
    <w:bookmarkStart w:name="z103" w:id="91"/>
    <w:p>
      <w:pPr>
        <w:spacing w:after="0"/>
        <w:ind w:left="0"/>
        <w:jc w:val="both"/>
      </w:pPr>
      <w:r>
        <w:rPr>
          <w:rFonts w:ascii="Times New Roman"/>
          <w:b w:val="false"/>
          <w:i w:val="false"/>
          <w:color w:val="000000"/>
          <w:sz w:val="28"/>
        </w:rPr>
        <w:t>
      В притоках необходимо отразить все пополнения по депозиту, которые были совершены клиентами и (или) третьими лицами в отчетном месяце (за исключением капитализации), в том числе суммы отложенного первоначального взноса по вкладу, внесенные в отчетном месяце согласно договору банковского вклада.</w:t>
      </w:r>
    </w:p>
    <w:bookmarkEnd w:id="91"/>
    <w:bookmarkStart w:name="z104" w:id="92"/>
    <w:p>
      <w:pPr>
        <w:spacing w:after="0"/>
        <w:ind w:left="0"/>
        <w:jc w:val="both"/>
      </w:pPr>
      <w:r>
        <w:rPr>
          <w:rFonts w:ascii="Times New Roman"/>
          <w:b w:val="false"/>
          <w:i w:val="false"/>
          <w:color w:val="000000"/>
          <w:sz w:val="28"/>
        </w:rPr>
        <w:t>
      В случае, если по депозиту, принятому на вновь открывшемся счете, в течение отчетного месяца была изменена ставка вознаграждения, то в графе 4 Таблицы 5 указывается наибольшая максимальная ставка вознаграждения из всех ставок, которые были в течение отчетного месяца с учетом ее изменения. При этом вновь привлеченные в отчетном месяце депозиты, по которым в отчетном месяце также была изменена ставка вознаграждения, не дублируются в графах 12, 13 и 14 Таблицы 5.</w:t>
      </w:r>
    </w:p>
    <w:bookmarkEnd w:id="92"/>
    <w:bookmarkStart w:name="z105" w:id="93"/>
    <w:p>
      <w:pPr>
        <w:spacing w:after="0"/>
        <w:ind w:left="0"/>
        <w:jc w:val="both"/>
      </w:pPr>
      <w:r>
        <w:rPr>
          <w:rFonts w:ascii="Times New Roman"/>
          <w:b w:val="false"/>
          <w:i w:val="false"/>
          <w:color w:val="000000"/>
          <w:sz w:val="28"/>
        </w:rPr>
        <w:t>
      33. Вновь привлеченные депозиты в иностранной валюте пересчитываются по рыночному курсу обмена валют, определенному в порядке, предусмотренном пунктом 1 Постановления № 15 и Приказа № 99, на дату привлечения депозита в иностранной валюте.</w:t>
      </w:r>
    </w:p>
    <w:bookmarkEnd w:id="93"/>
    <w:bookmarkStart w:name="z106" w:id="94"/>
    <w:p>
      <w:pPr>
        <w:spacing w:after="0"/>
        <w:ind w:left="0"/>
        <w:jc w:val="both"/>
      </w:pPr>
      <w:r>
        <w:rPr>
          <w:rFonts w:ascii="Times New Roman"/>
          <w:b w:val="false"/>
          <w:i w:val="false"/>
          <w:color w:val="000000"/>
          <w:sz w:val="28"/>
        </w:rPr>
        <w:t>
      34. В графах 6, 7 и 8 Таблицы 5 указывается соответственно объем, максимальная годовая эффективная и средневзвешенная годовая эффективная ставки вознаграждения депозитов банка второго уровня, пролонгированных за отчетный месяц с изменением ставки вознаграждения, по каждой категории депозита с фиксированной процентной ставкой. В случае, если по пролонгированному депозиту в течение отчетного месяца была повторно изменена ставка вознаграждения, то в графе 7 Таблицы 5 указывается наибольшая максимальная годовая эффективная ставка вознаграждения из всех ставок, которые были в течение отчетного месяца после пролонгации депозита с учетом ее изменения. При этом пролонгированные в отчетном месяце депозиты, по которым в отчетном месяце повторно была изменена ставка вознаграждения, не дублируются в графах 12, 13 и 14 Таблицы 5. При расчете объема депозитов учитываются сумма пролонгированного депозита с изменением ставки вознаграждения на момент пролонгации и все притоки по нему за отчетный месяц, начиная с даты пролонгации.</w:t>
      </w:r>
    </w:p>
    <w:bookmarkEnd w:id="94"/>
    <w:bookmarkStart w:name="z107" w:id="95"/>
    <w:p>
      <w:pPr>
        <w:spacing w:after="0"/>
        <w:ind w:left="0"/>
        <w:jc w:val="both"/>
      </w:pPr>
      <w:r>
        <w:rPr>
          <w:rFonts w:ascii="Times New Roman"/>
          <w:b w:val="false"/>
          <w:i w:val="false"/>
          <w:color w:val="000000"/>
          <w:sz w:val="28"/>
        </w:rPr>
        <w:t xml:space="preserve">
      В графах 9, 10 и 11 Таблицы 5 указывается соответственно объем, максимальная годовая эффективная и средневзвешенная годовая эффективная ставки вознаграждения депозитов банка второго уровня, пролонгированных за отчетный месяц без изменения ставки вознаграждения, по каждой категории депозита с фиксированной процентной ставкой. </w:t>
      </w:r>
    </w:p>
    <w:bookmarkEnd w:id="95"/>
    <w:bookmarkStart w:name="z108" w:id="96"/>
    <w:p>
      <w:pPr>
        <w:spacing w:after="0"/>
        <w:ind w:left="0"/>
        <w:jc w:val="both"/>
      </w:pPr>
      <w:r>
        <w:rPr>
          <w:rFonts w:ascii="Times New Roman"/>
          <w:b w:val="false"/>
          <w:i w:val="false"/>
          <w:color w:val="000000"/>
          <w:sz w:val="28"/>
        </w:rPr>
        <w:t xml:space="preserve">
      Графы 6, 7, 8, 9, 10 и 11 Таблицы 5 должны заполняться в соответствии с требованиями, указанным в пункте 31 настоящих пояснений. То есть, если первоначально была пролонгация с сохранением ставки вознаграждения, а потом произошло общее изменение ставки вознаграждения по таким депозитам в течение отчетного месяца, то сведения отражаются в графах 9, 10 и 11 Таблицы 5. </w:t>
      </w:r>
    </w:p>
    <w:bookmarkEnd w:id="96"/>
    <w:bookmarkStart w:name="z109" w:id="97"/>
    <w:p>
      <w:pPr>
        <w:spacing w:after="0"/>
        <w:ind w:left="0"/>
        <w:jc w:val="both"/>
      </w:pPr>
      <w:r>
        <w:rPr>
          <w:rFonts w:ascii="Times New Roman"/>
          <w:b w:val="false"/>
          <w:i w:val="false"/>
          <w:color w:val="000000"/>
          <w:sz w:val="28"/>
        </w:rPr>
        <w:t>
      В случае, если по пролонгированному депозиту в течение отчетного месяца была изменена ставка вознаграждения, то в графе 10 Таблицы 5 указывается наибольшая максимальная годовая эффективная ставка вознаграждения из всех ставок, которые были в течение отчетного месяца после пролонгации депозита с учетом ее изменения. При этом пролонгированные в отчетном месяце депозиты, по которым в отчетном месяце была изменена ставка вознаграждения, не дублируются в графах 12, 13 и 14 Таблицы 5. При расчете объема депозитов учитываются сумма пролонгированного депозита без изменения ставки вознаграждения на момент пролонгации и все притоки по нему за отчетный месяц, начиная с даты пролонгации, включая те притоки, которые произошли после общего изменения ставки вознаграждения по таким депозитам.</w:t>
      </w:r>
    </w:p>
    <w:bookmarkEnd w:id="97"/>
    <w:bookmarkStart w:name="z110" w:id="98"/>
    <w:p>
      <w:pPr>
        <w:spacing w:after="0"/>
        <w:ind w:left="0"/>
        <w:jc w:val="both"/>
      </w:pPr>
      <w:r>
        <w:rPr>
          <w:rFonts w:ascii="Times New Roman"/>
          <w:b w:val="false"/>
          <w:i w:val="false"/>
          <w:color w:val="000000"/>
          <w:sz w:val="28"/>
        </w:rPr>
        <w:t>
      Депозиты, пролонгируемые более 1 раза за отчетный месяц (депозиты со сроком до 1 (одного) месяца включительно), указываются только в первый раз пролонгации по первоначально пролонгируемому объему, при этом указывается наибольшая максимальная ставка вознаграждения из всех ставок, которые были в течение отчетного месяца при пролонгациях данного депозита. Остаток по депозитам, пролонгированным за отчетный месяц, определяется на дату первоначальной пролонгации. Притоки по таким депозитам включаются, начиная с даты первоначальной пролонгации.</w:t>
      </w:r>
    </w:p>
    <w:bookmarkEnd w:id="98"/>
    <w:bookmarkStart w:name="z111" w:id="99"/>
    <w:p>
      <w:pPr>
        <w:spacing w:after="0"/>
        <w:ind w:left="0"/>
        <w:jc w:val="both"/>
      </w:pPr>
      <w:r>
        <w:rPr>
          <w:rFonts w:ascii="Times New Roman"/>
          <w:b w:val="false"/>
          <w:i w:val="false"/>
          <w:color w:val="000000"/>
          <w:sz w:val="28"/>
        </w:rPr>
        <w:t>
      35. В графах 12, 13 и 14 Таблицы 5 указывается соответственно объем, максимальная годовая эффективная и средневзвешенная годовая эффективная ставки вознаграждения депозитов банка второго уровня, ставки вознаграждения по которым были изменены за отчетный месяц, по каждой категории депозита с фиксированной процентной ставкой, за исключением пролонгированных депозитов и вновь привлеченных депозитов, по которым были изменены ставки вознаграждения в течение отчетного месяца. При расчете объема депозитов учитываются сумма депозита на момент изменения ставки вознаграждения и все притоки по нему за отчетный месяц.</w:t>
      </w:r>
    </w:p>
    <w:bookmarkEnd w:id="99"/>
    <w:bookmarkStart w:name="z112" w:id="100"/>
    <w:p>
      <w:pPr>
        <w:spacing w:after="0"/>
        <w:ind w:left="0"/>
        <w:jc w:val="both"/>
      </w:pPr>
      <w:r>
        <w:rPr>
          <w:rFonts w:ascii="Times New Roman"/>
          <w:b w:val="false"/>
          <w:i w:val="false"/>
          <w:color w:val="000000"/>
          <w:sz w:val="28"/>
        </w:rPr>
        <w:t>
      Остаток по депозитам, ставка вознаграждения по которым была изменена за отчетный месяц, определяется на дату изменения ставки вознаграждения. Притоки по таким депозитам включаются, начиная с даты изменения ставки вознаграждения.</w:t>
      </w:r>
    </w:p>
    <w:bookmarkEnd w:id="100"/>
    <w:bookmarkStart w:name="z113" w:id="101"/>
    <w:p>
      <w:pPr>
        <w:spacing w:after="0"/>
        <w:ind w:left="0"/>
        <w:jc w:val="both"/>
      </w:pPr>
      <w:r>
        <w:rPr>
          <w:rFonts w:ascii="Times New Roman"/>
          <w:b w:val="false"/>
          <w:i w:val="false"/>
          <w:color w:val="000000"/>
          <w:sz w:val="28"/>
        </w:rPr>
        <w:t xml:space="preserve">
      36. Каждый вновь привлеченный депозит должен быть отнесен только к одному из видов вновь привлеченных депозитов, указанных в пункте 29. </w:t>
      </w:r>
    </w:p>
    <w:bookmarkEnd w:id="101"/>
    <w:bookmarkStart w:name="z114" w:id="102"/>
    <w:p>
      <w:pPr>
        <w:spacing w:after="0"/>
        <w:ind w:left="0"/>
        <w:jc w:val="both"/>
      </w:pPr>
      <w:r>
        <w:rPr>
          <w:rFonts w:ascii="Times New Roman"/>
          <w:b w:val="false"/>
          <w:i w:val="false"/>
          <w:color w:val="000000"/>
          <w:sz w:val="28"/>
        </w:rPr>
        <w:t>
      Сумма граф 3, 6, 9 и 12 Таблицы 5 должна быть равна объему вновь привлеченных депозитов в отчетном месяце с учетом всех притоков по ним за отчетный месяц.</w:t>
      </w:r>
    </w:p>
    <w:bookmarkEnd w:id="102"/>
    <w:bookmarkStart w:name="z115" w:id="103"/>
    <w:p>
      <w:pPr>
        <w:spacing w:after="0"/>
        <w:ind w:left="0"/>
        <w:jc w:val="both"/>
      </w:pPr>
      <w:r>
        <w:rPr>
          <w:rFonts w:ascii="Times New Roman"/>
          <w:b w:val="false"/>
          <w:i w:val="false"/>
          <w:color w:val="000000"/>
          <w:sz w:val="28"/>
        </w:rPr>
        <w:t>
      37. Средневзвешенная годовая эффективная ставка вознаграждения рассчитывается отдельно по каждой категории вклада, привлеченного в течение отчетного месяца, в том числе в зависимости от срока вклада (где это указано) по следующей формуле:</w:t>
      </w:r>
    </w:p>
    <w:bookmarkEnd w:id="103"/>
    <w:bookmarkStart w:name="z116"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39751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751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 w:id="105"/>
    <w:p>
      <w:pPr>
        <w:spacing w:after="0"/>
        <w:ind w:left="0"/>
        <w:jc w:val="both"/>
      </w:pPr>
      <w:r>
        <w:rPr>
          <w:rFonts w:ascii="Times New Roman"/>
          <w:b w:val="false"/>
          <w:i w:val="false"/>
          <w:color w:val="000000"/>
          <w:sz w:val="28"/>
        </w:rPr>
        <w:t>
      где:</w:t>
      </w:r>
    </w:p>
    <w:bookmarkEnd w:id="105"/>
    <w:bookmarkStart w:name="z118" w:id="106"/>
    <w:p>
      <w:pPr>
        <w:spacing w:after="0"/>
        <w:ind w:left="0"/>
        <w:jc w:val="both"/>
      </w:pPr>
      <w:r>
        <w:rPr>
          <w:rFonts w:ascii="Times New Roman"/>
          <w:b w:val="false"/>
          <w:i w:val="false"/>
          <w:color w:val="000000"/>
          <w:sz w:val="28"/>
        </w:rPr>
        <w:t>
      ГЭСВ ср. вз. – средневзвешенная годовая эффективная ставка вознаграждения по определенной категории вклада;</w:t>
      </w:r>
    </w:p>
    <w:bookmarkEnd w:id="106"/>
    <w:bookmarkStart w:name="z119" w:id="107"/>
    <w:p>
      <w:pPr>
        <w:spacing w:after="0"/>
        <w:ind w:left="0"/>
        <w:jc w:val="both"/>
      </w:pPr>
      <w:r>
        <w:rPr>
          <w:rFonts w:ascii="Times New Roman"/>
          <w:b w:val="false"/>
          <w:i w:val="false"/>
          <w:color w:val="000000"/>
          <w:sz w:val="28"/>
        </w:rPr>
        <w:t>
      ГЭСВi – годовая эффективная ставка вознаграждения по определенной категории вклада;</w:t>
      </w:r>
    </w:p>
    <w:bookmarkEnd w:id="107"/>
    <w:bookmarkStart w:name="z120" w:id="108"/>
    <w:p>
      <w:pPr>
        <w:spacing w:after="0"/>
        <w:ind w:left="0"/>
        <w:jc w:val="both"/>
      </w:pPr>
      <w:r>
        <w:rPr>
          <w:rFonts w:ascii="Times New Roman"/>
          <w:b w:val="false"/>
          <w:i w:val="false"/>
          <w:color w:val="000000"/>
          <w:sz w:val="28"/>
        </w:rPr>
        <w:t>
      Vi – сумма вновь привлеченных вкладов (все притоки) за отчетный месяц по каждой категории вклада с фиксированной процентной ставкой, привлеченных по одинаковой ГЭСВi, без учета вознаграждения (за исключением капитализированной суммы вознаграждения).</w:t>
      </w:r>
    </w:p>
    <w:bookmarkEnd w:id="108"/>
    <w:bookmarkStart w:name="z121" w:id="109"/>
    <w:p>
      <w:pPr>
        <w:spacing w:after="0"/>
        <w:ind w:left="0"/>
        <w:jc w:val="both"/>
      </w:pPr>
      <w:r>
        <w:rPr>
          <w:rFonts w:ascii="Times New Roman"/>
          <w:b w:val="false"/>
          <w:i w:val="false"/>
          <w:color w:val="000000"/>
          <w:sz w:val="28"/>
        </w:rPr>
        <w:t>
      При расчете суммы вновь привлеченных вкладов за отчетный месяц учитываются все притоки по вновь привлеченному вкладу за отчетный месяц, указанные в пункте 29 настоящего пояснения.</w:t>
      </w:r>
    </w:p>
    <w:bookmarkEnd w:id="109"/>
    <w:bookmarkStart w:name="z122" w:id="110"/>
    <w:p>
      <w:pPr>
        <w:spacing w:after="0"/>
        <w:ind w:left="0"/>
        <w:jc w:val="both"/>
      </w:pPr>
      <w:r>
        <w:rPr>
          <w:rFonts w:ascii="Times New Roman"/>
          <w:b w:val="false"/>
          <w:i w:val="false"/>
          <w:color w:val="000000"/>
          <w:sz w:val="28"/>
        </w:rPr>
        <w:t>
      38. Если при расчете годовой эффективной ставки вознаграждения полученное число имеет более одного десятичного знака, оно подлежит округлению до десятых долей следующим образом:</w:t>
      </w:r>
    </w:p>
    <w:bookmarkEnd w:id="110"/>
    <w:bookmarkStart w:name="z123" w:id="111"/>
    <w:p>
      <w:pPr>
        <w:spacing w:after="0"/>
        <w:ind w:left="0"/>
        <w:jc w:val="both"/>
      </w:pPr>
      <w:r>
        <w:rPr>
          <w:rFonts w:ascii="Times New Roman"/>
          <w:b w:val="false"/>
          <w:i w:val="false"/>
          <w:color w:val="000000"/>
          <w:sz w:val="28"/>
        </w:rPr>
        <w:t>
      если сотая доля больше или равна 5 (пяти), десятая доля увеличивается на 1 (один), все следующие за ней знаки исключаются;</w:t>
      </w:r>
    </w:p>
    <w:bookmarkEnd w:id="111"/>
    <w:bookmarkStart w:name="z124" w:id="112"/>
    <w:p>
      <w:pPr>
        <w:spacing w:after="0"/>
        <w:ind w:left="0"/>
        <w:jc w:val="both"/>
      </w:pPr>
      <w:r>
        <w:rPr>
          <w:rFonts w:ascii="Times New Roman"/>
          <w:b w:val="false"/>
          <w:i w:val="false"/>
          <w:color w:val="000000"/>
          <w:sz w:val="28"/>
        </w:rPr>
        <w:t xml:space="preserve">
      если сотая доля меньше 5 (пяти), десятая доля остается без изменений, все следующие за ней знаки исключаются. </w:t>
      </w:r>
    </w:p>
    <w:bookmarkEnd w:id="112"/>
    <w:bookmarkStart w:name="z125" w:id="113"/>
    <w:p>
      <w:pPr>
        <w:spacing w:after="0"/>
        <w:ind w:left="0"/>
        <w:jc w:val="both"/>
      </w:pPr>
      <w:r>
        <w:rPr>
          <w:rFonts w:ascii="Times New Roman"/>
          <w:b w:val="false"/>
          <w:i w:val="false"/>
          <w:color w:val="000000"/>
          <w:sz w:val="28"/>
        </w:rPr>
        <w:t>
      39. Таблица 6 заполняется по привлеченным вкладам физических лиц в национальной валюте с плавающей процентной ставкой банков второго уровня, за период с первого по последнее (включительно) число отчетного месяца.</w:t>
      </w:r>
    </w:p>
    <w:bookmarkEnd w:id="113"/>
    <w:bookmarkStart w:name="z126" w:id="114"/>
    <w:p>
      <w:pPr>
        <w:spacing w:after="0"/>
        <w:ind w:left="0"/>
        <w:jc w:val="both"/>
      </w:pPr>
      <w:r>
        <w:rPr>
          <w:rFonts w:ascii="Times New Roman"/>
          <w:b w:val="false"/>
          <w:i w:val="false"/>
          <w:color w:val="000000"/>
          <w:sz w:val="28"/>
        </w:rPr>
        <w:t>
      40. Для заполнения графы 3 Таблицы 6 используются следующие источники информации о бенчмарках (индикаторах рынка для сопоставления со ставками вознаграждения):</w:t>
      </w:r>
    </w:p>
    <w:bookmarkEnd w:id="114"/>
    <w:bookmarkStart w:name="z127" w:id="115"/>
    <w:p>
      <w:pPr>
        <w:spacing w:after="0"/>
        <w:ind w:left="0"/>
        <w:jc w:val="both"/>
      </w:pPr>
      <w:r>
        <w:rPr>
          <w:rFonts w:ascii="Times New Roman"/>
          <w:b w:val="false"/>
          <w:i w:val="false"/>
          <w:color w:val="000000"/>
          <w:sz w:val="28"/>
        </w:rPr>
        <w:t>
      по базовой ставке Национального Банка Республики Казахстан – данные, публикуемые на официальном интернет-ресурсе Национального Банка Республики Казахстан;</w:t>
      </w:r>
    </w:p>
    <w:bookmarkEnd w:id="115"/>
    <w:bookmarkStart w:name="z128" w:id="116"/>
    <w:p>
      <w:pPr>
        <w:spacing w:after="0"/>
        <w:ind w:left="0"/>
        <w:jc w:val="both"/>
      </w:pPr>
      <w:r>
        <w:rPr>
          <w:rFonts w:ascii="Times New Roman"/>
          <w:b w:val="false"/>
          <w:i w:val="false"/>
          <w:color w:val="000000"/>
          <w:sz w:val="28"/>
        </w:rPr>
        <w:t>
      по уровню инфляции – данные, публикуемые на официальном интернет-ресурсе Бюро национальной статистики Агентства по стратегическому планированию и реформам Республики Казахстан;</w:t>
      </w:r>
    </w:p>
    <w:bookmarkEnd w:id="116"/>
    <w:bookmarkStart w:name="z129" w:id="117"/>
    <w:p>
      <w:pPr>
        <w:spacing w:after="0"/>
        <w:ind w:left="0"/>
        <w:jc w:val="both"/>
      </w:pPr>
      <w:r>
        <w:rPr>
          <w:rFonts w:ascii="Times New Roman"/>
          <w:b w:val="false"/>
          <w:i w:val="false"/>
          <w:color w:val="000000"/>
          <w:sz w:val="28"/>
        </w:rPr>
        <w:t xml:space="preserve">
      по ставкам денежного рынка: ТОНИА (TONIA) – Тенге ОверНайт Индекс Авередж (Tenge OverNight Index Average), ТВИНА (TWINA) – Тенге Вик Индекс Авередж (Tenge Week Index Average) – данные, публикуемые на официальном интернет-ресурсе акционерного общества "Казахстанская фондовая биржа". </w:t>
      </w:r>
    </w:p>
    <w:bookmarkEnd w:id="117"/>
    <w:bookmarkStart w:name="z130" w:id="118"/>
    <w:p>
      <w:pPr>
        <w:spacing w:after="0"/>
        <w:ind w:left="0"/>
        <w:jc w:val="both"/>
      </w:pPr>
      <w:r>
        <w:rPr>
          <w:rFonts w:ascii="Times New Roman"/>
          <w:b w:val="false"/>
          <w:i w:val="false"/>
          <w:color w:val="000000"/>
          <w:sz w:val="28"/>
        </w:rPr>
        <w:t>
      41. В графе 4 Таблицы 6 указывается объем вкладов банка, привлеченный за отчетный месяц по каждой категории вклада с плавающей процентной ставкой. При расчете объема вновь привлеченных вкладов за отчетный месяц учитываются все притоки по вновь привлеченному вкладу за отчетный месяц.</w:t>
      </w:r>
    </w:p>
    <w:bookmarkEnd w:id="118"/>
    <w:bookmarkStart w:name="z131" w:id="119"/>
    <w:p>
      <w:pPr>
        <w:spacing w:after="0"/>
        <w:ind w:left="0"/>
        <w:jc w:val="both"/>
      </w:pPr>
      <w:r>
        <w:rPr>
          <w:rFonts w:ascii="Times New Roman"/>
          <w:b w:val="false"/>
          <w:i w:val="false"/>
          <w:color w:val="000000"/>
          <w:sz w:val="28"/>
        </w:rPr>
        <w:t>
      42. В графе 5 Таблицы 6 указывается значение ставки процентного спрэда, который рассчитывается и устанавливается банком второго уровня самостоятельно по каждой категории вклада с плавающей процентной ставкой.</w:t>
      </w:r>
    </w:p>
    <w:bookmarkEnd w:id="119"/>
    <w:bookmarkStart w:name="z132" w:id="120"/>
    <w:p>
      <w:pPr>
        <w:spacing w:after="0"/>
        <w:ind w:left="0"/>
        <w:jc w:val="both"/>
      </w:pPr>
      <w:r>
        <w:rPr>
          <w:rFonts w:ascii="Times New Roman"/>
          <w:b w:val="false"/>
          <w:i w:val="false"/>
          <w:color w:val="000000"/>
          <w:sz w:val="28"/>
        </w:rPr>
        <w:t>
      В случае, если по вкладам с плавающей процентной ставкой с одним бенчмарком применены разные значения ставки процентного спреда, указывается максимальная примененная ставка процентного спреда.</w:t>
      </w:r>
    </w:p>
    <w:bookmarkEnd w:id="120"/>
    <w:bookmarkStart w:name="z133" w:id="121"/>
    <w:p>
      <w:pPr>
        <w:spacing w:after="0"/>
        <w:ind w:left="0"/>
        <w:jc w:val="both"/>
      </w:pPr>
      <w:r>
        <w:rPr>
          <w:rFonts w:ascii="Times New Roman"/>
          <w:b w:val="false"/>
          <w:i w:val="false"/>
          <w:color w:val="000000"/>
          <w:sz w:val="28"/>
        </w:rPr>
        <w:t>
      43. В графе 6 Таблицы 6 указывается максимальная годовая эффективная ставка вознаграждения внутри каждой категории вклада, привлеченного в течение отчетного месяца.</w:t>
      </w:r>
    </w:p>
    <w:bookmarkEnd w:id="121"/>
    <w:bookmarkStart w:name="z134" w:id="122"/>
    <w:p>
      <w:pPr>
        <w:spacing w:after="0"/>
        <w:ind w:left="0"/>
        <w:jc w:val="both"/>
      </w:pPr>
      <w:r>
        <w:rPr>
          <w:rFonts w:ascii="Times New Roman"/>
          <w:b w:val="false"/>
          <w:i w:val="false"/>
          <w:color w:val="000000"/>
          <w:sz w:val="28"/>
        </w:rPr>
        <w:t xml:space="preserve">
      44. При отсутствии вкладов по одной или нескольким категориям, графы и соответствующие строки не подлежат заполнению. </w:t>
      </w:r>
    </w:p>
    <w:bookmarkEnd w:id="122"/>
    <w:bookmarkStart w:name="z135" w:id="123"/>
    <w:p>
      <w:pPr>
        <w:spacing w:after="0"/>
        <w:ind w:left="0"/>
        <w:jc w:val="both"/>
      </w:pPr>
      <w:r>
        <w:rPr>
          <w:rFonts w:ascii="Times New Roman"/>
          <w:b w:val="false"/>
          <w:i w:val="false"/>
          <w:color w:val="000000"/>
          <w:sz w:val="28"/>
        </w:rPr>
        <w:t>
      45. В строке 1 Таблицы 7 указывается наличие или отсутствие агентской сети для привлечения депозитов физических лиц (да или нет).</w:t>
      </w:r>
    </w:p>
    <w:bookmarkEnd w:id="123"/>
    <w:bookmarkStart w:name="z136" w:id="124"/>
    <w:p>
      <w:pPr>
        <w:spacing w:after="0"/>
        <w:ind w:left="0"/>
        <w:jc w:val="both"/>
      </w:pPr>
      <w:r>
        <w:rPr>
          <w:rFonts w:ascii="Times New Roman"/>
          <w:b w:val="false"/>
          <w:i w:val="false"/>
          <w:color w:val="000000"/>
          <w:sz w:val="28"/>
        </w:rPr>
        <w:t>
      46. При отсутствии сведений (то есть указание "нет" в строке 1 Таблицы 7), строки 2 и 3 Таблицы 7 не заполняются.</w:t>
      </w:r>
    </w:p>
    <w:bookmarkEnd w:id="124"/>
    <w:bookmarkStart w:name="z137" w:id="125"/>
    <w:p>
      <w:pPr>
        <w:spacing w:after="0"/>
        <w:ind w:left="0"/>
        <w:jc w:val="both"/>
      </w:pPr>
      <w:r>
        <w:rPr>
          <w:rFonts w:ascii="Times New Roman"/>
          <w:b w:val="false"/>
          <w:i w:val="false"/>
          <w:color w:val="000000"/>
          <w:sz w:val="28"/>
        </w:rPr>
        <w:t>
      47. В строке 2 Таблицы 7 указываются данные о наличии или отсутствии фактов привлечения банком второго уровня депозитов физических лиц посредством Национального оператора почты (да или нет).</w:t>
      </w:r>
    </w:p>
    <w:bookmarkEnd w:id="125"/>
    <w:bookmarkStart w:name="z138" w:id="126"/>
    <w:p>
      <w:pPr>
        <w:spacing w:after="0"/>
        <w:ind w:left="0"/>
        <w:jc w:val="both"/>
      </w:pPr>
      <w:r>
        <w:rPr>
          <w:rFonts w:ascii="Times New Roman"/>
          <w:b w:val="false"/>
          <w:i w:val="false"/>
          <w:color w:val="000000"/>
          <w:sz w:val="28"/>
        </w:rPr>
        <w:t>
      48. В строке 3 Таблицы 7 указываются данные о наличии или отсутствии фактов привлечения банком второго уровня депозитов физических лиц посредством услуг иных посредников (за исключением Национального оператора почты) (да или нет).</w:t>
      </w:r>
    </w:p>
    <w:bookmarkEnd w:id="126"/>
    <w:bookmarkStart w:name="z139" w:id="127"/>
    <w:p>
      <w:pPr>
        <w:spacing w:after="0"/>
        <w:ind w:left="0"/>
        <w:jc w:val="both"/>
      </w:pPr>
      <w:r>
        <w:rPr>
          <w:rFonts w:ascii="Times New Roman"/>
          <w:b w:val="false"/>
          <w:i w:val="false"/>
          <w:color w:val="000000"/>
          <w:sz w:val="28"/>
        </w:rPr>
        <w:t xml:space="preserve">
      49. Таблица 8 заполняется по вновь привлеченным вкладам, не соответствующим условиям срочности, и вкладам, соответствующим условиям срочности, включая сберегательные вклады физических лиц с фиксированной процентной ставкой банков второго уровня, за период с первого по двадцатый (включительно) календарный день отчетного месяца. </w:t>
      </w:r>
    </w:p>
    <w:bookmarkEnd w:id="127"/>
    <w:bookmarkStart w:name="z140" w:id="128"/>
    <w:p>
      <w:pPr>
        <w:spacing w:after="0"/>
        <w:ind w:left="0"/>
        <w:jc w:val="both"/>
      </w:pPr>
      <w:r>
        <w:rPr>
          <w:rFonts w:ascii="Times New Roman"/>
          <w:b w:val="false"/>
          <w:i w:val="false"/>
          <w:color w:val="000000"/>
          <w:sz w:val="28"/>
        </w:rPr>
        <w:t xml:space="preserve">
      При отсутствии вновь привлеченных вкладов в отчетном месяце Таблица 8 не заполняется. </w:t>
      </w:r>
    </w:p>
    <w:bookmarkEnd w:id="128"/>
    <w:bookmarkStart w:name="z141" w:id="129"/>
    <w:p>
      <w:pPr>
        <w:spacing w:after="0"/>
        <w:ind w:left="0"/>
        <w:jc w:val="both"/>
      </w:pPr>
      <w:r>
        <w:rPr>
          <w:rFonts w:ascii="Times New Roman"/>
          <w:b w:val="false"/>
          <w:i w:val="false"/>
          <w:color w:val="000000"/>
          <w:sz w:val="28"/>
        </w:rPr>
        <w:t xml:space="preserve">
      50. В графе 3 Таблицы 8 указывается максимальная годовая эффективная ставка вознаграждения внутри каждой категории вклада, вновь привлеченного по двадцатый (включительно) календарный день отчетного месяца, в том числе в зависимости от срока вклада (где это указано) по следующим вкладам: </w:t>
      </w:r>
    </w:p>
    <w:bookmarkEnd w:id="129"/>
    <w:bookmarkStart w:name="z142" w:id="130"/>
    <w:p>
      <w:pPr>
        <w:spacing w:after="0"/>
        <w:ind w:left="0"/>
        <w:jc w:val="both"/>
      </w:pPr>
      <w:r>
        <w:rPr>
          <w:rFonts w:ascii="Times New Roman"/>
          <w:b w:val="false"/>
          <w:i w:val="false"/>
          <w:color w:val="000000"/>
          <w:sz w:val="28"/>
        </w:rPr>
        <w:t>
      вклад, принятый банком-участником по договору банковского вклада в течение отчетного месяца;</w:t>
      </w:r>
    </w:p>
    <w:bookmarkEnd w:id="130"/>
    <w:bookmarkStart w:name="z143" w:id="131"/>
    <w:p>
      <w:pPr>
        <w:spacing w:after="0"/>
        <w:ind w:left="0"/>
        <w:jc w:val="both"/>
      </w:pPr>
      <w:r>
        <w:rPr>
          <w:rFonts w:ascii="Times New Roman"/>
          <w:b w:val="false"/>
          <w:i w:val="false"/>
          <w:color w:val="000000"/>
          <w:sz w:val="28"/>
        </w:rPr>
        <w:t>
      вклад по пролонгированному в течение отчетного месяца договору банковского вклада;</w:t>
      </w:r>
    </w:p>
    <w:bookmarkEnd w:id="131"/>
    <w:bookmarkStart w:name="z144" w:id="132"/>
    <w:p>
      <w:pPr>
        <w:spacing w:after="0"/>
        <w:ind w:left="0"/>
        <w:jc w:val="both"/>
      </w:pPr>
      <w:r>
        <w:rPr>
          <w:rFonts w:ascii="Times New Roman"/>
          <w:b w:val="false"/>
          <w:i w:val="false"/>
          <w:color w:val="000000"/>
          <w:sz w:val="28"/>
        </w:rPr>
        <w:t>
      вклад, ставка вознаграждения по которому была изменена в течение отчетного месяца.</w:t>
      </w:r>
    </w:p>
    <w:bookmarkEnd w:id="132"/>
    <w:bookmarkStart w:name="z145" w:id="133"/>
    <w:p>
      <w:pPr>
        <w:spacing w:after="0"/>
        <w:ind w:left="0"/>
        <w:jc w:val="both"/>
      </w:pPr>
      <w:r>
        <w:rPr>
          <w:rFonts w:ascii="Times New Roman"/>
          <w:b w:val="false"/>
          <w:i w:val="false"/>
          <w:color w:val="000000"/>
          <w:sz w:val="28"/>
        </w:rPr>
        <w:t>
      51. В строках 1.1 и 2.1 Таблицы 8 указывается максимальная годовая эффективная ставка вознаграждения среди всех вкладов, не соответствующих условиям срочности.</w:t>
      </w:r>
    </w:p>
    <w:bookmarkEnd w:id="133"/>
    <w:bookmarkStart w:name="z146" w:id="134"/>
    <w:p>
      <w:pPr>
        <w:spacing w:after="0"/>
        <w:ind w:left="0"/>
        <w:jc w:val="both"/>
      </w:pPr>
      <w:r>
        <w:rPr>
          <w:rFonts w:ascii="Times New Roman"/>
          <w:b w:val="false"/>
          <w:i w:val="false"/>
          <w:color w:val="000000"/>
          <w:sz w:val="28"/>
        </w:rPr>
        <w:t>
      52. В строках 1.2.1, 1.2.2, 1.2.3, 1.2.4, 1.2.5, 2.2.1, 2.2.2, 2.2.3, 2.2.4 и 2.2.5 Таблицы 8 указывается максимальная годовая эффективная ставка вознаграждения в зависимости от срока среди всех вкладов, соответствующих условиям срочности, и сберегательных вкладов с правом пополнения.</w:t>
      </w:r>
    </w:p>
    <w:bookmarkEnd w:id="134"/>
    <w:bookmarkStart w:name="z147" w:id="135"/>
    <w:p>
      <w:pPr>
        <w:spacing w:after="0"/>
        <w:ind w:left="0"/>
        <w:jc w:val="both"/>
      </w:pPr>
      <w:r>
        <w:rPr>
          <w:rFonts w:ascii="Times New Roman"/>
          <w:b w:val="false"/>
          <w:i w:val="false"/>
          <w:color w:val="000000"/>
          <w:sz w:val="28"/>
        </w:rPr>
        <w:t>
      53. В строках 1.3.1, 1.3.2, 1.3.3, 1.3.4, 1.3.5, 2.3.1, 2.3.2, 2.3.3, 2.3.4, 2.3.5 Таблицы 8 указывается максимальная годовая эффективная ставка вознаграждения в зависимости от срока среди всех вкладов, соответствующих условиям срочности, и сберегательных вкладов без права пополнения.</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