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2ab7" w14:textId="2392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нормативные постановления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 и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26 сентября 2024 года № 13-НҚ. Зарегистрировано в Министерстве юстиции Республики Казахстан 27 сентября 2024 года № 35139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 (зарегистрировано в Реестре государственной регистрации нормативных правовых актов № 12720)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лиц, претендующих на присвоение квалификации государственного аудитора, утвержденных указанным нормативным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Цель сертификации – установление уровня профессиональных знаний, навыков и опыта, деловых качеств и потенциальных возможностей лиц, претендующих на присвоение квалификации государственного аудитора, для подтверждения их соответствия квалификационным требованиям к государственному аудитору.";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апелляция – письменное обращение кандидата по итогам квалификационного экзамена о пересмотре принятого решения;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апелляционная комиссия – комиссия, создаваемая для рассмотрения апелляций кандидатов;";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организация по подтверждению знаний – организация, которая проводит обучение кандидатов, претендующих на присвоение квалификации государственного аудитора;";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экзаменационная комиссия – комиссия, создаваемая для осуществления проверки и оценки результатов квалификационного экзамена;";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Организациями по подтверждению знаний, определенными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оказываются услуги по обучению кандидатов на присвоение квалификации государственного аудитора.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знаний проводится путем сдачи квалификационных экзаменов с использованием компьютерной техники на базе товарищества с ограниченной ответственности "Центр исследований, анализа и оценки эффективности" (далее-Центр)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постановление Правительства Республики Казахстан от 19 декабря 2019 года № 935 "О реорганизации республиканского государственного предприятия на праве хозяйственного ведения "Центр по исследованию финансовых нарушений" Счетного комитета по контролю за исполнением республиканского бюджета и внесении изменений и дополнений в некоторые решения Правительства Республики Казахстан".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организаций по подтверждению знаний размещается на интернет-ресурсе Высшей аудиторской палаты и уполномоченного органа.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Квалификационный экзамен состоит из тестовых вопросов и комплексных ситуационных задач.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экзамен по желанию кандидата проводится на государственном или русском языках.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проведения квалификационных экзаменов по дисциплинам на календарный год определяется Центром по согласованию: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Высшей аудиторской палатой – для кандидатов, которые будут осуществлять внешний государственный аудит;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уполномоченным органом – для кандидатов, которые будут осуществлять внутренний государственный аудит.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участия в подтверждении знаний кандидат представляет в Центр следующие документы: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квалификационного экзамена, на сдачу которого претендует кандидат, по форме согласно приложению 1 к настоящим Правилам;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и копия документа, удостоверяющего личность, скрепляются в скоросшивателе, на лицевой стороне которого указывается: личное дело №, фамилия, имя и отчество (при его наличии) кандидата, дата оформления.";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Перечень типовых тестовых вопросов и содержание типовых комплексных ситуационных задач разрабатываются Центром по согласованию с Высшей аудиторской палатой, уполномоченным органом и размещаются на интернет-ресурсе Центра.";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Кандидаты, имеющие национальные и (или) международные профессиональные квалификации в области бухгалтерского учета и аудита, освобождаются решением Рабочего органа от сдачи отдельных экзаменов по дисциплинам сертификации в следующем порядке:";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Центр организует квалификационный экзамен по экзаменационным модулям, согласованным в месячный срок со дня их поступления, с: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аудиторской палатой – для кандидатов, которые будут осуществлять внешний государственный аудит;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– для кандидатов, которые будут осуществлять внутренний государственный аудит.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модули, содержащие тестовые вопросы и комплексные ситуационные задачи, разрабатываются на государственном и русском языках, с учетом действующего законодательства, международных стандартов государственного аудита и подлежат ежегодному обновлению по состоянию на 31 декабря календарного года.";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прохождении квалификационного экзамена кандидату не допускается разговаривать с другими лицами, обмениваться материалами, использовать принимающие - передающие электронные устройства (в том числе карманные персональные компьютеры и иное электронное оборудование), выносить из помещения информацию на бумажных и электронных носителях, покидать помещение без сопровождения наблюдателей.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нарушении кандидатом требований настоящего пункта экзаменационный процесс кандидата приостанавливается с последующим удалением его из помещения, а имеющиеся промежуточные результаты квалификационного экзамена аннулируются. Наблюдателями составляется акт о нарушении процедуры квалификационного экзамена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наблюдателей входят: один представитель от Высшей аудиторской палаты, один представитель от уполномоченного органа, один представитель от Центра.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Кандидат, в отношении которого составлен акт о нарушении процедуры квалификационного экзамена, повторно проходит его по истечении шести месяцев со дня выявления нарушения в соответствии с утвержденным Центром графиком квалификационных экзаменов на соответствующий календарный год.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квалификационного экзамена присутствует представитель соответствующего государственного органа: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аудиторской палаты – для кандидатов, которые будут осуществлять внешний государственный аудит;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– для кандидатов, которые будут осуществлять внутренний государственный аудит.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Высшей аудиторской палаты присутствует на любом этапе квалификационного экзамена, проводимого для кандидатов, которые будут осуществлять внутренний государственный аудит, с предварительным уведомлением Центра.";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Продолжительность квалификационного экзамена по каждой дисциплине сертификации составляет не более трех часов (180 минут), из них: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прохождение тестирования – не более 60 минут, на решение комплексных ситуационных задач – не более 120 минут.";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Результаты тестирования и решение комплексных ситуационных задач оформляются ведомостью и подписываются в течение 2 (двух) рабочих дней представителями Центра.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Экзаменационная комиссия формируется Центром из нечетного числа лиц (не менее пяти) по согласованию с: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аудиторской палатой – для кандидатов, которые будут осуществлять внешний государственный аудит;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– для кандидатов, которые будут осуществлять внутренний государственный аудит.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экзаменационной комиссии входят: два представителя от организации по подтверждению знаний, один представитель от Высшей аудиторской палаты, один представитель от уполномоченного органа, один представитель от неправительственной организации (по согласованию).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Кандидату, получившему положительный результат по итогам сдачи квалификационного экзамена, Центром выдается документ о подтверждении знаний на квалификацию государственного аудитора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10 (десяти) рабочих дней со дня подписания ведомости.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подтверждении знаний подшивается в личное дело кандидата.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подтвердивших знания по итогам сдачи квалификационного экзамена, размещается на интернет-ресурсе Центра в течение 10 (десяти) рабочих дней со дня подписания ведомости.";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Кандидат, не сдавший квалификационный экзамен, повторно проходит его в срок не ранее 15 (пятнадцати) календарных дней со дня не сдачи квалификационного экзамена, но не позднее 1 (одного) года со дня 1 (первой) не сдачи квалификационного экзамена по определенной дисциплине сертификации.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рассмотрения заявлений кандидатов, несогласных с итогами квалификационного экзамена, Центром создается апелляционная комиссия в составе не менее трех членов, являющихся экспертами в соответствующих сферах специализации (дисциплины) сертификации и не входящих в состав экзаменационной комиссии по согласованию с: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аудиторской палатой - для кандидатов, которые будут осуществлять внешний государственный аудит;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- для кандидатов, которые будут осуществлять внутренний государственный аудит.";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По результатам рассмотрения заявления на апелляцию, апелляционная комиссия в течение 3 (трех) рабочих дней со дня поступления заявления принимает одно из решений: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удовлетворить заявление на апелляцию кандидата и принять решение о добавлении балла (-ов) к результату (баллу) квалификационного экзамена;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заявление на апелляцию без удовлетворения, а результат (балл) квалификационного экзамена без изменения.";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Для собеседования в Национальной комиссии на присвоение квалификации государственного аудитора допускается кандидат, имеющий опыт работы не менее 3 (трех) лет в: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системе органов государственного аудита и финансового контроля по направлениям, связанным с проведением аудита (аналитическое, методологическое, контроль качества, юридическое сопровождение);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в экономической, финансовой сферах, связанных с осуществлением, бухгалтерского учета, бюджетного учета, налогового администрирования, прогнозирования, планирования и исполнения бюджета, государственных финансов, государственных закупок;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в правовой сфере, связанной с разработкой и юридической экспертизой нормативных правовых актов;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в международных организациях в области аудита;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не менее 2 (двух) лет внутренним государственным аудитором или ассистентом государственного аудитора.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собеседования в Национальной комиссии на присвоение квалификации государственного аудитора высшей категории допускается кандидат, работающий государственным аудитором последние 5 (пять) лет в органах государственного аудита и финансового контроля и имеющий: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 государственного аудитора;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наличие одной из следующих профессиональных квалификаций: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ACA (Associated Chartered Accountant) (Ассоциированный дипломированный бухгалтер);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 (Association of Chartered Certified Accountants) (Ассоциация сертифицированных присяжных бухгалтеров);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(Chartered Institute of Public Finance and Accountancy) (Диплом по международным стандартам финансовой отчетности для государственного сектора);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public auditor (Chartered Institute of Public Finance and Accountancy Public Auditor) (Дипломированный институт государственных Финансов и бухгалтерского учета государственный аудитор) c CIPFA DipIPSAS (Diploma in international public sector accounting standards) (Диплом по международным стандартам бухгалтерского учета в государственном секторе);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CIA (Certified Internal Auditor) (Дипломированный внутренний аудитор);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IPSAS АССА (Certificate in International Public Sector Accounting Standards) (Сертификат по международным стандартам финансовой отчетности для общественного сектора) с АССА F8 (Audit and Assurance) либо АССА F8 (Аудит и подтверждение достоверности) (на русском языке) либо с Cert IA ACCA (Certificate in International Auditing) (Сертификат по международному аудиту), присваиваемой одной из следующих международных профессиональных организаций: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ICAEW (Institute of Chartered Accountants in England and Wales) (Институт присяжных бухгалтеров Англии и Уэльса);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 (Association of Chartered Certified Accountants) (Ассоциация сертифицированных присяжных бухгалтеров);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(Chartered Institute of Public Finance and Accountancy) (Диплом по международным стандартам финансовой отчетности для государственного сектора);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IIA (Institute of Internal Auditors) (Институт внутренних аудиторов);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профессиональных квалификаций IPSAS АССА (Certificate in International Public Sector Accounting Standards) (Сертификат по международным стандартам бухгалтерского учета в государственном секторе) с сертификатом, разработанным Министерством финансов Республики Казахстан (далее – Министерство) совместно со Всемирным банком (Public Audit and Assurance) (Государственный аудит и подтверждение достоверности), которые распространяются для органов внутреннего государственного аудита и финансового контроля;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положительный результат оценки эффективности деятельности государственных служащих в течение последних 2 (двух) лет.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Председатели, члены, руководители аппаратов Высшей аудиторской палаты и ревизионных комиссий, Председатель и заместители Комитета внутреннего государственного аудита Министерства, руководители и заместители территориальных департаментов внутреннего государственного аудита Комитета внутреннего государственного аудита Министерства, руководители и заместители (при наличии) служб внутреннего аудита центральных государственных и местных исполнительных органов, имеющие опыт работы не менее 5 (пяти) лет в системе органов государственного аудита и финансового контроля, допускаются для собеседования в Национальную комиссию на присвоение квалификации государственного аудитора высшей категории, в соответствии с требованиями подпунктов 1), 2)и 3) настоящего пункта Правил.";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Ход собеседования с каждым кандидатом фиксируется с помощью технических средств аудиозаписи. Аудиозаписи хранятся в Рабочем органе не менее шести месяцев со дня завершения собеседования.";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Рабочим органом сертификат государственного аудитора соответствующего уровня выдается в течение десяти рабочих дней со дня подписания решения Национальной комиссии кандидатам, успешно прошедшим собеседование в Национальной комиссии.";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Рабочий орган в течение пяти рабочих дней со дня принятия решения Национальной комиссией размещает на интернет-ресурсе рабочего органа сведения об отзыве сертификата государственного аудитора соответствующего уровня.".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 (зарегистрировано в Реестре государственной регистрации нормативных правовых актов № 12680) следующие изменения: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сертификации лиц, претендующих на присвоение квалификации государственного аудитора, утвержденном указанным нормативным постановлением: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Национальная комиссия проводит собеседование в целях получения всесторонней и объективной характеристики профессиональных, деловых качеств и потенциальных возможностей лиц, претендующих на присвоение квалификации государственного аудитора.";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Рабочий орган Национальной комиссии информирует членов Национальной комиссии о необходимости уведомления в письменной или устной форме Председателя Национальной комиссии о конфликте интересов (личная заинтересованность члена Национальной комиссии может повлиять на объективное принятие решения) или возможности его возникновения.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Национальной комиссии в письменной или устной форме уведомляют Председателя Национальной комиссии о конфликте интересов или возможности его возникновения, как только ему станет об этом известно, в случае если кандидаты являются близкими родственниками, свойственниками.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Национальной комиссии принимает меры по предотвращению и урегулированию конфликта интересов.";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Голосование осуществляется по окончании собеседования с каждым кандидатом путем заполнения листа учета результатов голосования членов Национальной комиссии.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Национальной комиссии считаются принятыми, если за них подано большинство голосов от общего количества членов Национальной комиссии, участвующих в голосовании.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Национальной комиссии.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Национальной комиссии доводятся до сведения общественности через интернет-ресурс Высшей аудиторской палаты.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голосования вносятся в лист учета результатов голосования членов Национальной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конфликта интересов члены Национальной комиссии не принимают участие в голосовании кандидата, указанного в пункте 6-1 настоящего Положения.";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Члены Национальной комиссии: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на рассмотрение Национальной комиссии предложения и замечания по плану работы, повестке дня, а также по существу вопросов, обсуждаемых на заседании Национальной комиссии;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высказывают на заседаниях Национальной комиссии свое мнение по кандидатам, претендующим на присвоение квалификации государственного аудитора соответствующего уровня;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выходят из состава Национальной комиссии по письменному заявлению;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соблюдают требования настоящего Положения;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работе заседаний Национальной комиссии, а также заблаговременно в письменной и (или) устной форме уведомляют Председателя о неявке на заседание Национальной комиссии с указанием причины;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письменной или устной форме уведомляют Председателя Национальной комиссии о возникновении конфликта интересов или возможности его возникновения, как только ему станет об этом известно в случае, если кандидаты являются близкими родственниками, свойственниками.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члена Национальной комиссии на заседании Национальной комиссии более трех раз подряд, ставится вопрос о его исключении из состава Национальной комиссии.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Национальной комиссии является структурное подразделение аппарата Высшей аудиторской палаты, ответственное за обеспечение деятельности Национальной комиссии.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Национальной комиссии является работник структурного подразделения аппарата Высшей аудиторской палаты, ответственного за обеспечение деятельности Национальной комиссии, который назначается Председателем Национальной комиссии.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орган: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Председателю Национальной комиссии персональный состав и план работы Национальной комиссии на соответствующий календарный год;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формирует личные дела кандидатов, претендующих на присвоение квалификации государственного аудитора, допущенных к собеседованию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лиц, претендующих на присвоение квалификации государственного аудитора, утвержденными нормативным постановлением Счетного комитета по контролю за исполнением республиканского бюджета от 15 декабря 2015 года № 22-НҚ (зарегистрирован в Реестре государственной регистрации нормативных правовых актов № 12720) (далее – Правила сертификации);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запросы государственным органам и иным организациям по вопросам, относящимся к компетенции Национальной комиссии;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базу данных кандидатов, претендующих на присвоение квалификации государственного аудитора;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Председателю Национальной комиссии по повестке очередного заседания Национальной комиссии, осуществляет подготовку соответствующих материалов и организует его проведение;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 мотивированный отказ в допуске к собеседованию в порядке, определяемом Правилами сертификации;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ведет реестр лиц, имеющих сертификат государственного аудитора соответствующего уровня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лиц, имеющих сертификат государственного аудитора, утвержденными нормативным постановлением Счетного комитета по контролю за исполнением республиканского бюджета от 30 ноября 2015 года № 20-НҚ (зарегистрирован в Реестре государственной регистрации нормативных правовых актов № 12492);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журнал выдачи сертификатов в порядке, определяемом Правилами сертификации;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сертификат о присвоении квалификации государственного аудитора;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рассылку материалов, необходимых для предстоящего заседания;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поручения Председателя Национальной комиссии в пределах своих полномочий.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Национальной комиссии проводится при наличии не менее половины ее членов.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Национальной комиссии проводятся один раз в квартал, согласно плану работы Национальной комиссии.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Национальной комиссии проводятся внеочередные заседания Национальной комиссии.";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Высшей аудиторской палаты в установленном законодательством порядке обеспечить: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сертификации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учета результатов голосования членов Национальной комиссии по сертификации</w:t>
      </w:r>
      <w:r>
        <w:br/>
      </w:r>
      <w:r>
        <w:rPr>
          <w:rFonts w:ascii="Times New Roman"/>
          <w:b/>
          <w:i w:val="false"/>
          <w:color w:val="000000"/>
        </w:rPr>
        <w:t>лиц, претендующих на присвоение квалификации государственного аудитора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наличии) члена Национальной комиссии)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кандидата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Проголосовал: *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голосовал**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122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Национальной комиссии: ___________________ (подпись)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_______________ 20__ г.</w:t>
      </w:r>
    </w:p>
    <w:p>
      <w:pPr>
        <w:spacing w:after="0"/>
        <w:ind w:left="0"/>
        <w:jc w:val="both"/>
      </w:pPr>
      <w:bookmarkStart w:name="z156" w:id="12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столбцах "Соответствует" и "Не соответствует" проставляются знаки "+" или "-", за исключением строки "Всего", в которой проставляются соответствующие числа.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**При отсутствии члена Национальной комиссии на заседании делается соответствующая отметка.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