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f01" w14:textId="595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19 сентября 2024 года № 566/НҚ. Зарегистрирован в Министерстве юстиции Республики Казахстан 23 сентября 2024 года № 35101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 (зарегистрирован в Реестре государственной регистрации нормативных правовых актов под № 32810)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осуществления собственником и (или) оператором, а также третьим лицом мер по защите персональных данных.";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Хранение персональных данных,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 согласно настоящим Правилам.".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января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